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244E" w14:textId="3BF422D3" w:rsidR="00C035D5" w:rsidRPr="00C31BD8" w:rsidRDefault="001A1E8E">
      <w:pPr>
        <w:pStyle w:val="1"/>
        <w:rPr>
          <w:rFonts w:eastAsia="SimSun"/>
        </w:rPr>
      </w:pPr>
      <w:r>
        <w:t>Описание функциональных возможностей</w:t>
      </w:r>
      <w:r w:rsidR="00C31BD8">
        <w:t xml:space="preserve"> </w:t>
      </w:r>
      <w:r w:rsidR="00024C58">
        <w:t>ИАС СЦ. Мониторинг, анализ и прогнозирование социально-экономического развития</w:t>
      </w:r>
    </w:p>
    <w:p w14:paraId="4C009436" w14:textId="77777777" w:rsidR="00C035D5" w:rsidRDefault="001A1E8E">
      <w:pPr>
        <w:rPr>
          <w:rFonts w:asciiTheme="majorHAnsi" w:eastAsiaTheme="majorEastAsia" w:hAnsiTheme="majorHAnsi"/>
          <w:color w:val="2E74B5" w:themeColor="accent1" w:themeShade="BF"/>
          <w:sz w:val="32"/>
          <w:szCs w:val="29"/>
        </w:rPr>
      </w:pPr>
      <w:r>
        <w:br w:type="page" w:clear="all"/>
      </w:r>
    </w:p>
    <w:p w14:paraId="4D42A738" w14:textId="7244FAF0" w:rsidR="00C035D5" w:rsidRDefault="00024C58">
      <w:pPr>
        <w:pStyle w:val="1"/>
      </w:pPr>
      <w:r>
        <w:lastRenderedPageBreak/>
        <w:t>ИАС СЦ. Мониторинг, анализ и прогнозирование социально-экономического развития</w:t>
      </w:r>
    </w:p>
    <w:p w14:paraId="1852F444" w14:textId="7AC99F24" w:rsidR="00C31BD8" w:rsidRDefault="00C31BD8" w:rsidP="00050A02">
      <w:pPr>
        <w:spacing w:line="360" w:lineRule="auto"/>
        <w:jc w:val="both"/>
        <w:rPr>
          <w:rFonts w:asciiTheme="minorHAnsi" w:hAnsiTheme="minorHAnsi" w:cstheme="minorHAnsi"/>
          <w:sz w:val="22"/>
        </w:rPr>
      </w:pPr>
      <w:r>
        <w:rPr>
          <w:rFonts w:asciiTheme="minorHAnsi" w:hAnsiTheme="minorHAnsi" w:cstheme="minorHAnsi"/>
          <w:sz w:val="22"/>
          <w:szCs w:val="22"/>
        </w:rPr>
        <w:t xml:space="preserve">Модуль </w:t>
      </w:r>
      <w:r w:rsidR="00024C58" w:rsidRPr="00024C58">
        <w:rPr>
          <w:rFonts w:asciiTheme="minorHAnsi" w:hAnsiTheme="minorHAnsi" w:cstheme="minorHAnsi"/>
          <w:sz w:val="22"/>
          <w:szCs w:val="22"/>
        </w:rPr>
        <w:t>ИАС СЦ. Мониторинг, анализ и прогнозирование социально-экономического развития</w:t>
      </w:r>
      <w:r w:rsidR="001A1E8E">
        <w:rPr>
          <w:rFonts w:asciiTheme="minorHAnsi" w:hAnsiTheme="minorHAnsi" w:cstheme="minorHAnsi"/>
          <w:sz w:val="22"/>
          <w:szCs w:val="22"/>
        </w:rPr>
        <w:t xml:space="preserve"> (далее — </w:t>
      </w:r>
      <w:r>
        <w:rPr>
          <w:rFonts w:asciiTheme="minorHAnsi" w:hAnsiTheme="minorHAnsi" w:cstheme="minorHAnsi"/>
          <w:sz w:val="22"/>
          <w:szCs w:val="22"/>
        </w:rPr>
        <w:t>Модуль</w:t>
      </w:r>
      <w:r w:rsidR="001A1E8E">
        <w:rPr>
          <w:rFonts w:asciiTheme="minorHAnsi" w:hAnsiTheme="minorHAnsi" w:cstheme="minorHAnsi"/>
          <w:sz w:val="22"/>
          <w:szCs w:val="22"/>
        </w:rPr>
        <w:t>)</w:t>
      </w:r>
      <w:r w:rsidR="001A1E8E" w:rsidRPr="008769BB">
        <w:rPr>
          <w:rFonts w:asciiTheme="minorHAnsi" w:hAnsiTheme="minorHAnsi" w:cstheme="minorHAnsi"/>
          <w:sz w:val="22"/>
          <w:szCs w:val="22"/>
        </w:rPr>
        <w:t xml:space="preserve"> – </w:t>
      </w:r>
      <w:r w:rsidR="00024C58" w:rsidRPr="00024C58">
        <w:rPr>
          <w:rFonts w:asciiTheme="minorHAnsi" w:hAnsiTheme="minorHAnsi" w:cstheme="minorHAnsi"/>
          <w:sz w:val="22"/>
          <w:szCs w:val="22"/>
        </w:rPr>
        <w:t>это решение, позволяющее осуществлять контроль и мониторинг показателей социально-экономического развития территорий РФ, отслеживать выполнение ключевых метрик, проводить качественный и количественный анализ, прогнозирование показателей на основании статистических данных.</w:t>
      </w:r>
    </w:p>
    <w:p w14:paraId="1234CF84" w14:textId="761F10B7" w:rsidR="00C035D5" w:rsidRDefault="00C31BD8" w:rsidP="00050A02">
      <w:pPr>
        <w:spacing w:line="360" w:lineRule="auto"/>
        <w:jc w:val="both"/>
        <w:rPr>
          <w:rFonts w:asciiTheme="minorHAnsi" w:hAnsiTheme="minorHAnsi" w:cstheme="minorHAnsi"/>
          <w:sz w:val="22"/>
        </w:rPr>
      </w:pPr>
      <w:r>
        <w:rPr>
          <w:rFonts w:asciiTheme="minorHAnsi" w:hAnsiTheme="minorHAnsi" w:cstheme="minorHAnsi"/>
          <w:sz w:val="22"/>
        </w:rPr>
        <w:t>Модуль</w:t>
      </w:r>
      <w:r w:rsidR="001A1E8E">
        <w:rPr>
          <w:rFonts w:asciiTheme="minorHAnsi" w:hAnsiTheme="minorHAnsi" w:cstheme="minorHAnsi"/>
          <w:sz w:val="22"/>
        </w:rPr>
        <w:t xml:space="preserve"> позволяет управлять следующей функциональностью:</w:t>
      </w:r>
    </w:p>
    <w:p w14:paraId="0F09A85D" w14:textId="77777777" w:rsidR="00C035D5" w:rsidRDefault="001A1E8E" w:rsidP="00050A02">
      <w:pPr>
        <w:pStyle w:val="afa"/>
        <w:numPr>
          <w:ilvl w:val="0"/>
          <w:numId w:val="2"/>
        </w:numPr>
        <w:spacing w:line="360" w:lineRule="auto"/>
        <w:rPr>
          <w:rFonts w:asciiTheme="minorHAnsi" w:hAnsiTheme="minorHAnsi" w:cstheme="minorHAnsi"/>
          <w:sz w:val="22"/>
        </w:rPr>
      </w:pPr>
      <w:r>
        <w:rPr>
          <w:rFonts w:asciiTheme="minorHAnsi" w:hAnsiTheme="minorHAnsi" w:cstheme="minorHAnsi"/>
          <w:sz w:val="22"/>
        </w:rPr>
        <w:t>сбор данных из разных источников:</w:t>
      </w:r>
    </w:p>
    <w:p w14:paraId="008CAE1D" w14:textId="77777777" w:rsidR="00C035D5" w:rsidRDefault="001A1E8E" w:rsidP="00050A02">
      <w:pPr>
        <w:pStyle w:val="afa"/>
        <w:numPr>
          <w:ilvl w:val="1"/>
          <w:numId w:val="2"/>
        </w:numPr>
        <w:spacing w:line="360" w:lineRule="auto"/>
        <w:rPr>
          <w:rFonts w:asciiTheme="minorHAnsi" w:hAnsiTheme="minorHAnsi" w:cstheme="minorHAnsi"/>
          <w:sz w:val="22"/>
        </w:rPr>
      </w:pPr>
      <w:r>
        <w:rPr>
          <w:rFonts w:asciiTheme="minorHAnsi" w:hAnsiTheme="minorHAnsi" w:cstheme="minorHAnsi"/>
          <w:sz w:val="22"/>
        </w:rPr>
        <w:t>файлы</w:t>
      </w:r>
    </w:p>
    <w:p w14:paraId="30003619" w14:textId="77777777" w:rsidR="00C035D5" w:rsidRDefault="001A1E8E" w:rsidP="00050A02">
      <w:pPr>
        <w:pStyle w:val="afa"/>
        <w:numPr>
          <w:ilvl w:val="1"/>
          <w:numId w:val="2"/>
        </w:numPr>
        <w:spacing w:line="360" w:lineRule="auto"/>
        <w:rPr>
          <w:rFonts w:asciiTheme="minorHAnsi" w:hAnsiTheme="minorHAnsi" w:cstheme="minorHAnsi"/>
          <w:sz w:val="22"/>
        </w:rPr>
      </w:pPr>
      <w:r>
        <w:rPr>
          <w:rFonts w:asciiTheme="minorHAnsi" w:hAnsiTheme="minorHAnsi" w:cstheme="minorHAnsi"/>
          <w:sz w:val="22"/>
        </w:rPr>
        <w:t>внешние системы</w:t>
      </w:r>
    </w:p>
    <w:p w14:paraId="13283354" w14:textId="20D143A7" w:rsidR="00C035D5" w:rsidRDefault="001A1E8E" w:rsidP="00050A02">
      <w:pPr>
        <w:pStyle w:val="afa"/>
        <w:numPr>
          <w:ilvl w:val="1"/>
          <w:numId w:val="2"/>
        </w:numPr>
        <w:spacing w:line="360" w:lineRule="auto"/>
        <w:rPr>
          <w:rFonts w:asciiTheme="minorHAnsi" w:hAnsiTheme="minorHAnsi" w:cstheme="minorHAnsi"/>
          <w:sz w:val="22"/>
        </w:rPr>
      </w:pPr>
      <w:r>
        <w:rPr>
          <w:rFonts w:asciiTheme="minorHAnsi" w:hAnsiTheme="minorHAnsi" w:cstheme="minorHAnsi"/>
          <w:sz w:val="22"/>
        </w:rPr>
        <w:t>базы данных</w:t>
      </w:r>
    </w:p>
    <w:p w14:paraId="171D2B39" w14:textId="28F580DB" w:rsidR="00C31BD8" w:rsidRDefault="00C31BD8" w:rsidP="00050A02">
      <w:pPr>
        <w:pStyle w:val="afa"/>
        <w:numPr>
          <w:ilvl w:val="1"/>
          <w:numId w:val="2"/>
        </w:numPr>
        <w:spacing w:line="360" w:lineRule="auto"/>
        <w:rPr>
          <w:rFonts w:asciiTheme="minorHAnsi" w:hAnsiTheme="minorHAnsi" w:cstheme="minorHAnsi"/>
          <w:sz w:val="22"/>
        </w:rPr>
      </w:pPr>
      <w:r>
        <w:rPr>
          <w:rFonts w:asciiTheme="minorHAnsi" w:hAnsiTheme="minorHAnsi" w:cstheme="minorHAnsi"/>
          <w:sz w:val="22"/>
        </w:rPr>
        <w:t>ручной ввод данных</w:t>
      </w:r>
    </w:p>
    <w:p w14:paraId="0845DF1E" w14:textId="12F6DB8C" w:rsidR="00C035D5" w:rsidRDefault="00C31BD8" w:rsidP="00050A02">
      <w:pPr>
        <w:pStyle w:val="afa"/>
        <w:numPr>
          <w:ilvl w:val="0"/>
          <w:numId w:val="2"/>
        </w:numPr>
        <w:spacing w:line="360" w:lineRule="auto"/>
        <w:rPr>
          <w:rFonts w:asciiTheme="minorHAnsi" w:hAnsiTheme="minorHAnsi" w:cstheme="minorHAnsi"/>
          <w:sz w:val="22"/>
        </w:rPr>
      </w:pPr>
      <w:r>
        <w:rPr>
          <w:rFonts w:asciiTheme="minorHAnsi" w:hAnsiTheme="minorHAnsi" w:cstheme="minorHAnsi"/>
          <w:sz w:val="22"/>
        </w:rPr>
        <w:t>структурирование, группировка, преобразование полученных данных</w:t>
      </w:r>
      <w:r w:rsidR="001A1E8E">
        <w:rPr>
          <w:rFonts w:asciiTheme="minorHAnsi" w:hAnsiTheme="minorHAnsi" w:cstheme="minorHAnsi"/>
          <w:sz w:val="22"/>
        </w:rPr>
        <w:t>;</w:t>
      </w:r>
    </w:p>
    <w:p w14:paraId="2351414F" w14:textId="619236BF" w:rsidR="00C31BD8" w:rsidRDefault="00C31BD8" w:rsidP="00050A02">
      <w:pPr>
        <w:pStyle w:val="afa"/>
        <w:numPr>
          <w:ilvl w:val="0"/>
          <w:numId w:val="2"/>
        </w:numPr>
        <w:spacing w:line="360" w:lineRule="auto"/>
        <w:rPr>
          <w:rFonts w:asciiTheme="minorHAnsi" w:hAnsiTheme="minorHAnsi" w:cstheme="minorHAnsi"/>
          <w:sz w:val="22"/>
        </w:rPr>
      </w:pPr>
      <w:r>
        <w:rPr>
          <w:rFonts w:asciiTheme="minorHAnsi" w:hAnsiTheme="minorHAnsi" w:cstheme="minorHAnsi"/>
          <w:sz w:val="22"/>
        </w:rPr>
        <w:t>создание структуры хранения данных;</w:t>
      </w:r>
    </w:p>
    <w:p w14:paraId="414B3439" w14:textId="5C7784F9" w:rsidR="007F2000" w:rsidRDefault="007F2000" w:rsidP="00050A02">
      <w:pPr>
        <w:pStyle w:val="afa"/>
        <w:numPr>
          <w:ilvl w:val="0"/>
          <w:numId w:val="2"/>
        </w:numPr>
        <w:spacing w:line="360" w:lineRule="auto"/>
        <w:rPr>
          <w:rFonts w:asciiTheme="minorHAnsi" w:hAnsiTheme="minorHAnsi" w:cstheme="minorHAnsi"/>
          <w:sz w:val="22"/>
        </w:rPr>
      </w:pPr>
      <w:r>
        <w:rPr>
          <w:rFonts w:asciiTheme="minorHAnsi" w:hAnsiTheme="minorHAnsi" w:cstheme="minorHAnsi"/>
          <w:sz w:val="22"/>
        </w:rPr>
        <w:t>настройка периодичности обновления данных;</w:t>
      </w:r>
    </w:p>
    <w:p w14:paraId="7B8D4990" w14:textId="1A282DFB" w:rsidR="00C035D5" w:rsidRDefault="007F2000" w:rsidP="00050A02">
      <w:pPr>
        <w:pStyle w:val="afa"/>
        <w:numPr>
          <w:ilvl w:val="0"/>
          <w:numId w:val="2"/>
        </w:numPr>
        <w:spacing w:line="360" w:lineRule="auto"/>
        <w:rPr>
          <w:rFonts w:asciiTheme="minorHAnsi" w:hAnsiTheme="minorHAnsi" w:cstheme="minorHAnsi"/>
          <w:sz w:val="22"/>
        </w:rPr>
      </w:pPr>
      <w:r>
        <w:rPr>
          <w:rFonts w:asciiTheme="minorHAnsi" w:hAnsiTheme="minorHAnsi" w:cstheme="minorHAnsi"/>
          <w:sz w:val="22"/>
        </w:rPr>
        <w:t>визуализация данных</w:t>
      </w:r>
      <w:r w:rsidR="001A1E8E">
        <w:rPr>
          <w:rFonts w:asciiTheme="minorHAnsi" w:hAnsiTheme="minorHAnsi" w:cstheme="minorHAnsi"/>
          <w:sz w:val="22"/>
        </w:rPr>
        <w:t>;</w:t>
      </w:r>
    </w:p>
    <w:p w14:paraId="61DBCED1" w14:textId="5F54C2FE" w:rsidR="00C035D5" w:rsidRPr="0090440D" w:rsidRDefault="0090440D" w:rsidP="00050A02">
      <w:pPr>
        <w:pStyle w:val="afa"/>
        <w:numPr>
          <w:ilvl w:val="0"/>
          <w:numId w:val="2"/>
        </w:numPr>
        <w:spacing w:line="360" w:lineRule="auto"/>
        <w:rPr>
          <w:rFonts w:asciiTheme="minorHAnsi" w:hAnsiTheme="minorHAnsi" w:cstheme="minorHAnsi"/>
          <w:sz w:val="22"/>
        </w:rPr>
      </w:pPr>
      <w:r>
        <w:rPr>
          <w:rFonts w:asciiTheme="minorHAnsi" w:hAnsiTheme="minorHAnsi" w:cstheme="minorHAnsi"/>
          <w:sz w:val="22"/>
        </w:rPr>
        <w:t>настройка регламентных отчетов и пользовательской аналитики</w:t>
      </w:r>
      <w:r w:rsidR="001A1E8E" w:rsidRPr="0090440D">
        <w:rPr>
          <w:rFonts w:asciiTheme="minorHAnsi" w:hAnsiTheme="minorHAnsi" w:cstheme="minorHAnsi"/>
          <w:sz w:val="22"/>
        </w:rPr>
        <w:t>.</w:t>
      </w:r>
    </w:p>
    <w:p w14:paraId="489A2521" w14:textId="77777777" w:rsidR="00C035D5" w:rsidRDefault="00C035D5">
      <w:pPr>
        <w:rPr>
          <w:rFonts w:asciiTheme="minorHAnsi" w:hAnsiTheme="minorHAnsi" w:cstheme="minorHAnsi"/>
          <w:sz w:val="22"/>
        </w:rPr>
      </w:pPr>
    </w:p>
    <w:p w14:paraId="5C8F50D5" w14:textId="77777777" w:rsidR="00C035D5" w:rsidRDefault="001A1E8E">
      <w:pPr>
        <w:rPr>
          <w:rFonts w:hint="eastAsia"/>
        </w:rPr>
      </w:pPr>
      <w:r>
        <w:br w:type="page" w:clear="all"/>
      </w:r>
    </w:p>
    <w:p w14:paraId="011CE029" w14:textId="19419083" w:rsidR="00C035D5" w:rsidRDefault="001A1E8E">
      <w:pPr>
        <w:rPr>
          <w:rFonts w:asciiTheme="majorHAnsi" w:eastAsiaTheme="majorEastAsia" w:hAnsiTheme="majorHAnsi"/>
          <w:color w:val="2E74B5" w:themeColor="accent1" w:themeShade="BF"/>
          <w:sz w:val="32"/>
          <w:szCs w:val="29"/>
        </w:rPr>
      </w:pPr>
      <w:r>
        <w:rPr>
          <w:rFonts w:asciiTheme="majorHAnsi" w:eastAsiaTheme="majorEastAsia" w:hAnsiTheme="majorHAnsi"/>
          <w:color w:val="2E74B5" w:themeColor="accent1" w:themeShade="BF"/>
          <w:sz w:val="32"/>
          <w:szCs w:val="29"/>
        </w:rPr>
        <w:lastRenderedPageBreak/>
        <w:t xml:space="preserve">Определения и сокращения </w:t>
      </w:r>
      <w:r w:rsidR="0090440D" w:rsidRPr="0090440D">
        <w:rPr>
          <w:rFonts w:asciiTheme="majorHAnsi" w:eastAsiaTheme="majorEastAsia" w:hAnsiTheme="majorHAnsi"/>
          <w:color w:val="2E74B5" w:themeColor="accent1" w:themeShade="BF"/>
          <w:sz w:val="32"/>
          <w:szCs w:val="29"/>
        </w:rPr>
        <w:t>Модуля</w:t>
      </w:r>
    </w:p>
    <w:p w14:paraId="4BD04422" w14:textId="5DE99B53" w:rsidR="00C035D5" w:rsidRPr="0090440D" w:rsidRDefault="001A1E8E">
      <w:pPr>
        <w:jc w:val="both"/>
        <w:rPr>
          <w:rFonts w:asciiTheme="minorHAnsi" w:hAnsiTheme="minorHAnsi" w:cstheme="minorHAnsi"/>
        </w:rPr>
      </w:pPr>
      <w:r w:rsidRPr="0090440D">
        <w:rPr>
          <w:rFonts w:asciiTheme="minorHAnsi" w:hAnsiTheme="minorHAnsi" w:cstheme="minorHAnsi"/>
        </w:rPr>
        <w:t xml:space="preserve">Определения и сокращения </w:t>
      </w:r>
      <w:r w:rsidR="0090440D" w:rsidRPr="0090440D">
        <w:rPr>
          <w:rFonts w:asciiTheme="minorHAnsi" w:hAnsiTheme="minorHAnsi" w:cstheme="minorHAnsi"/>
        </w:rPr>
        <w:t>Модуля</w:t>
      </w:r>
      <w:r w:rsidRPr="0090440D">
        <w:rPr>
          <w:rFonts w:asciiTheme="minorHAnsi" w:hAnsiTheme="minorHAnsi" w:cstheme="minorHAnsi"/>
        </w:rPr>
        <w:t xml:space="preserve"> представлены в </w:t>
      </w:r>
      <w:r w:rsidRPr="0090440D">
        <w:rPr>
          <w:rFonts w:asciiTheme="minorHAnsi" w:hAnsiTheme="minorHAnsi" w:cstheme="minorHAnsi"/>
        </w:rPr>
        <w:fldChar w:fldCharType="begin"/>
      </w:r>
      <w:r w:rsidRPr="0090440D">
        <w:rPr>
          <w:rFonts w:asciiTheme="minorHAnsi" w:hAnsiTheme="minorHAnsi" w:cstheme="minorHAnsi"/>
        </w:rPr>
        <w:instrText xml:space="preserve"> REF _Ref117592003 \h  \* MERGEFORMAT </w:instrText>
      </w:r>
      <w:r w:rsidRPr="0090440D">
        <w:rPr>
          <w:rFonts w:asciiTheme="minorHAnsi" w:hAnsiTheme="minorHAnsi" w:cstheme="minorHAnsi"/>
        </w:rPr>
      </w:r>
      <w:r w:rsidRPr="0090440D">
        <w:rPr>
          <w:rFonts w:asciiTheme="minorHAnsi" w:hAnsiTheme="minorHAnsi" w:cstheme="minorHAnsi"/>
        </w:rPr>
        <w:fldChar w:fldCharType="separate"/>
      </w:r>
      <w:r w:rsidRPr="0090440D">
        <w:rPr>
          <w:rFonts w:asciiTheme="minorHAnsi" w:hAnsiTheme="minorHAnsi" w:cstheme="minorHAnsi"/>
        </w:rPr>
        <w:t>таблице 1</w:t>
      </w:r>
      <w:r w:rsidRPr="0090440D">
        <w:rPr>
          <w:rFonts w:asciiTheme="minorHAnsi" w:hAnsiTheme="minorHAnsi" w:cstheme="minorHAnsi"/>
        </w:rPr>
        <w:fldChar w:fldCharType="end"/>
      </w:r>
      <w:r w:rsidRPr="0090440D">
        <w:rPr>
          <w:rFonts w:asciiTheme="minorHAnsi" w:hAnsiTheme="minorHAnsi" w:cstheme="minorHAnsi"/>
        </w:rPr>
        <w:t>.</w:t>
      </w:r>
    </w:p>
    <w:p w14:paraId="20FEEEC4" w14:textId="2A57F3ED" w:rsidR="00C035D5" w:rsidRPr="0090440D" w:rsidRDefault="001A1E8E">
      <w:pPr>
        <w:pStyle w:val="af9"/>
        <w:keepNext/>
        <w:rPr>
          <w:rFonts w:hint="eastAsia"/>
        </w:rPr>
      </w:pPr>
      <w:bookmarkStart w:id="0" w:name="_Ref117592003"/>
      <w:r>
        <w:rPr>
          <w:rFonts w:hint="eastAsia"/>
        </w:rPr>
        <w:t>Таблица</w:t>
      </w:r>
      <w:r>
        <w:rPr>
          <w:rFonts w:hint="eastAsia"/>
        </w:rPr>
        <w:t xml:space="preserve"> </w:t>
      </w:r>
      <w:r>
        <w:rPr>
          <w:rFonts w:hint="eastAsia"/>
        </w:rPr>
        <w:fldChar w:fldCharType="begin"/>
      </w:r>
      <w:r>
        <w:rPr>
          <w:rFonts w:hint="eastAsia"/>
        </w:rPr>
        <w:instrText xml:space="preserve"> SEQ </w:instrText>
      </w:r>
      <w:r>
        <w:rPr>
          <w:rFonts w:hint="eastAsia"/>
        </w:rPr>
        <w:instrText>Таблица</w:instrText>
      </w:r>
      <w:r>
        <w:rPr>
          <w:rFonts w:hint="eastAsia"/>
        </w:rPr>
        <w:instrText xml:space="preserve"> \* ARABIC </w:instrText>
      </w:r>
      <w:r>
        <w:rPr>
          <w:rFonts w:hint="eastAsia"/>
        </w:rPr>
        <w:fldChar w:fldCharType="separate"/>
      </w:r>
      <w:r>
        <w:rPr>
          <w:rFonts w:hint="eastAsia"/>
        </w:rPr>
        <w:t>1</w:t>
      </w:r>
      <w:r>
        <w:rPr>
          <w:rFonts w:hint="eastAsia"/>
        </w:rPr>
        <w:fldChar w:fldCharType="end"/>
      </w:r>
      <w:bookmarkEnd w:id="0"/>
      <w:r>
        <w:t xml:space="preserve">. Определения и сокращения </w:t>
      </w:r>
      <w:r w:rsidR="0090440D">
        <w:t>Модуля</w:t>
      </w:r>
    </w:p>
    <w:tbl>
      <w:tblPr>
        <w:tblW w:w="9570" w:type="dxa"/>
        <w:jc w:val="center"/>
        <w:tblLayout w:type="fixed"/>
        <w:tblCellMar>
          <w:left w:w="10" w:type="dxa"/>
          <w:right w:w="10" w:type="dxa"/>
        </w:tblCellMar>
        <w:tblLook w:val="0000" w:firstRow="0" w:lastRow="0" w:firstColumn="0" w:lastColumn="0" w:noHBand="0" w:noVBand="0"/>
      </w:tblPr>
      <w:tblGrid>
        <w:gridCol w:w="3256"/>
        <w:gridCol w:w="6314"/>
      </w:tblGrid>
      <w:tr w:rsidR="00C035D5" w:rsidRPr="005B7F17" w14:paraId="456AE05D" w14:textId="77777777">
        <w:trPr>
          <w:jc w:val="center"/>
        </w:trPr>
        <w:tc>
          <w:tcPr>
            <w:tcW w:w="3256" w:type="dxa"/>
            <w:tcBorders>
              <w:top w:val="single" w:sz="4" w:space="0" w:color="A6A6A6"/>
              <w:left w:val="single" w:sz="4" w:space="0" w:color="A6A6A6"/>
              <w:bottom w:val="single" w:sz="4" w:space="0" w:color="A6A6A6"/>
              <w:right w:val="single" w:sz="4" w:space="0" w:color="A6A6A6"/>
            </w:tcBorders>
            <w:shd w:val="clear" w:color="auto" w:fill="D9D9D9"/>
            <w:tcMar>
              <w:top w:w="0" w:type="dxa"/>
              <w:left w:w="108" w:type="dxa"/>
              <w:bottom w:w="0" w:type="dxa"/>
              <w:right w:w="108" w:type="dxa"/>
            </w:tcMar>
          </w:tcPr>
          <w:p w14:paraId="6F1A8980" w14:textId="77777777" w:rsidR="00C035D5" w:rsidRPr="005B7F17" w:rsidRDefault="001A1E8E">
            <w:pPr>
              <w:rPr>
                <w:rFonts w:asciiTheme="minorHAnsi" w:eastAsiaTheme="majorEastAsia" w:hAnsiTheme="minorHAnsi" w:cstheme="minorHAnsi"/>
                <w:b/>
                <w:sz w:val="22"/>
                <w:szCs w:val="22"/>
              </w:rPr>
            </w:pPr>
            <w:r w:rsidRPr="005B7F17">
              <w:rPr>
                <w:rFonts w:asciiTheme="minorHAnsi" w:eastAsiaTheme="majorEastAsia" w:hAnsiTheme="minorHAnsi" w:cstheme="minorHAnsi"/>
                <w:b/>
                <w:sz w:val="22"/>
                <w:szCs w:val="22"/>
              </w:rPr>
              <w:t>Термин/Сокращение</w:t>
            </w:r>
          </w:p>
        </w:tc>
        <w:tc>
          <w:tcPr>
            <w:tcW w:w="6314" w:type="dxa"/>
            <w:tcBorders>
              <w:top w:val="single" w:sz="4" w:space="0" w:color="A6A6A6"/>
              <w:left w:val="single" w:sz="4" w:space="0" w:color="A6A6A6"/>
              <w:bottom w:val="single" w:sz="4" w:space="0" w:color="A6A6A6"/>
              <w:right w:val="single" w:sz="4" w:space="0" w:color="A6A6A6"/>
            </w:tcBorders>
            <w:shd w:val="clear" w:color="auto" w:fill="D9D9D9"/>
            <w:tcMar>
              <w:top w:w="0" w:type="dxa"/>
              <w:left w:w="108" w:type="dxa"/>
              <w:bottom w:w="0" w:type="dxa"/>
              <w:right w:w="108" w:type="dxa"/>
            </w:tcMar>
          </w:tcPr>
          <w:p w14:paraId="6819EB75" w14:textId="77777777" w:rsidR="00C035D5" w:rsidRPr="005B7F17" w:rsidRDefault="001A1E8E">
            <w:pPr>
              <w:rPr>
                <w:rFonts w:asciiTheme="minorHAnsi" w:eastAsiaTheme="majorEastAsia" w:hAnsiTheme="minorHAnsi" w:cstheme="minorHAnsi"/>
                <w:b/>
                <w:sz w:val="22"/>
                <w:szCs w:val="22"/>
              </w:rPr>
            </w:pPr>
            <w:r w:rsidRPr="005B7F17">
              <w:rPr>
                <w:rFonts w:asciiTheme="minorHAnsi" w:eastAsiaTheme="majorEastAsia" w:hAnsiTheme="minorHAnsi" w:cstheme="minorHAnsi"/>
                <w:b/>
                <w:sz w:val="22"/>
                <w:szCs w:val="22"/>
              </w:rPr>
              <w:t>Определение</w:t>
            </w:r>
          </w:p>
        </w:tc>
      </w:tr>
      <w:tr w:rsidR="00C035D5" w:rsidRPr="005B7F17" w14:paraId="69417643" w14:textId="77777777">
        <w:trPr>
          <w:jc w:val="center"/>
        </w:trPr>
        <w:tc>
          <w:tcPr>
            <w:tcW w:w="3256" w:type="dxa"/>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tcPr>
          <w:p w14:paraId="302E291A" w14:textId="26330B27" w:rsidR="00C035D5" w:rsidRPr="005B7F17" w:rsidRDefault="005B7F17">
            <w:pPr>
              <w:rPr>
                <w:rFonts w:asciiTheme="minorHAnsi" w:eastAsiaTheme="majorEastAsia" w:hAnsiTheme="minorHAnsi" w:cstheme="minorHAnsi"/>
                <w:sz w:val="22"/>
                <w:szCs w:val="22"/>
                <w:lang w:val="en-US"/>
              </w:rPr>
            </w:pPr>
            <w:r w:rsidRPr="005B7F17">
              <w:rPr>
                <w:rFonts w:asciiTheme="minorHAnsi" w:eastAsiaTheme="majorEastAsia" w:hAnsiTheme="minorHAnsi" w:cstheme="minorHAnsi"/>
                <w:sz w:val="22"/>
                <w:szCs w:val="22"/>
              </w:rPr>
              <w:t>Аналитическая</w:t>
            </w:r>
            <w:r w:rsidRPr="00050A02">
              <w:rPr>
                <w:rFonts w:asciiTheme="minorHAnsi" w:eastAsiaTheme="majorEastAsia" w:hAnsiTheme="minorHAnsi" w:cstheme="minorHAnsi"/>
                <w:sz w:val="22"/>
                <w:szCs w:val="22"/>
                <w:lang w:val="en-US"/>
              </w:rPr>
              <w:t xml:space="preserve"> </w:t>
            </w:r>
            <w:r>
              <w:rPr>
                <w:rFonts w:asciiTheme="minorHAnsi" w:eastAsiaTheme="majorEastAsia" w:hAnsiTheme="minorHAnsi" w:cstheme="minorHAnsi"/>
                <w:sz w:val="22"/>
                <w:szCs w:val="22"/>
              </w:rPr>
              <w:t>Б</w:t>
            </w:r>
            <w:r w:rsidRPr="005B7F17">
              <w:rPr>
                <w:rFonts w:asciiTheme="minorHAnsi" w:eastAsiaTheme="majorEastAsia" w:hAnsiTheme="minorHAnsi" w:cstheme="minorHAnsi"/>
                <w:sz w:val="22"/>
                <w:szCs w:val="22"/>
              </w:rPr>
              <w:t>аза</w:t>
            </w:r>
            <w:r w:rsidRPr="00050A02">
              <w:rPr>
                <w:rFonts w:asciiTheme="minorHAnsi" w:eastAsiaTheme="majorEastAsia" w:hAnsiTheme="minorHAnsi" w:cstheme="minorHAnsi"/>
                <w:sz w:val="22"/>
                <w:szCs w:val="22"/>
                <w:lang w:val="en-US"/>
              </w:rPr>
              <w:t xml:space="preserve"> </w:t>
            </w:r>
            <w:r>
              <w:rPr>
                <w:rFonts w:asciiTheme="minorHAnsi" w:eastAsiaTheme="majorEastAsia" w:hAnsiTheme="minorHAnsi" w:cstheme="minorHAnsi"/>
                <w:sz w:val="22"/>
                <w:szCs w:val="22"/>
              </w:rPr>
              <w:t>Д</w:t>
            </w:r>
            <w:r w:rsidR="001A1E8E" w:rsidRPr="005B7F17">
              <w:rPr>
                <w:rFonts w:asciiTheme="minorHAnsi" w:eastAsiaTheme="majorEastAsia" w:hAnsiTheme="minorHAnsi" w:cstheme="minorHAnsi"/>
                <w:sz w:val="22"/>
                <w:szCs w:val="22"/>
                <w:lang w:val="en-US"/>
              </w:rPr>
              <w:t>а</w:t>
            </w:r>
            <w:r w:rsidR="008769BB">
              <w:rPr>
                <w:rFonts w:asciiTheme="minorHAnsi" w:eastAsiaTheme="majorEastAsia" w:hAnsiTheme="minorHAnsi" w:cstheme="minorHAnsi"/>
                <w:sz w:val="22"/>
                <w:szCs w:val="22"/>
              </w:rPr>
              <w:t>нных</w:t>
            </w:r>
            <w:r w:rsidR="008769BB" w:rsidRPr="00024C58">
              <w:rPr>
                <w:rFonts w:asciiTheme="minorHAnsi" w:eastAsiaTheme="majorEastAsia" w:hAnsiTheme="minorHAnsi" w:cstheme="minorHAnsi"/>
                <w:sz w:val="22"/>
                <w:szCs w:val="22"/>
                <w:lang w:val="en-US"/>
              </w:rPr>
              <w:t xml:space="preserve"> </w:t>
            </w:r>
            <w:r w:rsidR="001A1E8E" w:rsidRPr="005B7F17">
              <w:rPr>
                <w:rFonts w:asciiTheme="minorHAnsi" w:eastAsiaTheme="majorEastAsia" w:hAnsiTheme="minorHAnsi" w:cstheme="minorHAnsi"/>
                <w:sz w:val="22"/>
                <w:szCs w:val="22"/>
                <w:lang w:val="en-US"/>
              </w:rPr>
              <w:t>(англ. Content Repository, Data Warehouse, DWH)</w:t>
            </w:r>
          </w:p>
        </w:tc>
        <w:tc>
          <w:tcPr>
            <w:tcW w:w="6314" w:type="dxa"/>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tcPr>
          <w:p w14:paraId="75EB91B3" w14:textId="77777777" w:rsidR="00C035D5" w:rsidRPr="005B7F17" w:rsidRDefault="001A1E8E">
            <w:pPr>
              <w:jc w:val="both"/>
              <w:rPr>
                <w:rFonts w:asciiTheme="minorHAnsi" w:eastAsiaTheme="majorEastAsia" w:hAnsiTheme="minorHAnsi" w:cstheme="minorHAnsi"/>
                <w:sz w:val="22"/>
                <w:szCs w:val="22"/>
              </w:rPr>
            </w:pPr>
            <w:r w:rsidRPr="005B7F17">
              <w:rPr>
                <w:rFonts w:asciiTheme="minorHAnsi" w:eastAsiaTheme="majorEastAsia" w:hAnsiTheme="minorHAnsi" w:cstheme="minorHAnsi"/>
                <w:sz w:val="22"/>
                <w:szCs w:val="22"/>
              </w:rPr>
              <w:t xml:space="preserve">Предметно-ориентированная информационная база данных, сочетающая в себе функции системы управления версиями, поисковой машины и СУБД </w:t>
            </w:r>
          </w:p>
        </w:tc>
      </w:tr>
      <w:tr w:rsidR="00C035D5" w:rsidRPr="005B7F17" w14:paraId="2B2AFD91" w14:textId="77777777">
        <w:trPr>
          <w:jc w:val="center"/>
        </w:trPr>
        <w:tc>
          <w:tcPr>
            <w:tcW w:w="3256" w:type="dxa"/>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tcPr>
          <w:p w14:paraId="0F62DA75" w14:textId="480BB21E" w:rsidR="00C035D5" w:rsidRPr="005B7F17" w:rsidRDefault="005B7F17">
            <w:pPr>
              <w:rPr>
                <w:rFonts w:asciiTheme="minorHAnsi" w:eastAsiaTheme="majorEastAsia" w:hAnsiTheme="minorHAnsi" w:cstheme="minorHAnsi"/>
                <w:sz w:val="22"/>
                <w:szCs w:val="22"/>
                <w:lang w:val="en-US"/>
              </w:rPr>
            </w:pPr>
            <w:r w:rsidRPr="005B7F17">
              <w:rPr>
                <w:rFonts w:asciiTheme="minorHAnsi" w:eastAsiaTheme="majorEastAsia" w:hAnsiTheme="minorHAnsi" w:cstheme="minorHAnsi"/>
                <w:sz w:val="22"/>
                <w:szCs w:val="22"/>
              </w:rPr>
              <w:t xml:space="preserve">База данных </w:t>
            </w:r>
            <w:r w:rsidRPr="005B7F17">
              <w:rPr>
                <w:rFonts w:asciiTheme="minorHAnsi" w:eastAsiaTheme="majorEastAsia" w:hAnsiTheme="minorHAnsi" w:cstheme="minorHAnsi"/>
                <w:sz w:val="22"/>
                <w:szCs w:val="22"/>
                <w:lang w:val="en-US"/>
              </w:rPr>
              <w:t>ViQube</w:t>
            </w:r>
          </w:p>
        </w:tc>
        <w:tc>
          <w:tcPr>
            <w:tcW w:w="6314" w:type="dxa"/>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tcPr>
          <w:p w14:paraId="5E63867B" w14:textId="08F1B43F" w:rsidR="00C035D5" w:rsidRPr="005B7F17" w:rsidRDefault="005B7F17">
            <w:pPr>
              <w:jc w:val="both"/>
              <w:rPr>
                <w:rFonts w:asciiTheme="minorHAnsi" w:eastAsiaTheme="majorEastAsia" w:hAnsiTheme="minorHAnsi" w:cstheme="minorHAnsi"/>
                <w:sz w:val="22"/>
                <w:szCs w:val="22"/>
              </w:rPr>
            </w:pPr>
            <w:r w:rsidRPr="005B7F17">
              <w:rPr>
                <w:rFonts w:asciiTheme="minorHAnsi" w:eastAsiaTheme="majorEastAsia" w:hAnsiTheme="minorHAnsi" w:cstheme="minorHAnsi"/>
                <w:sz w:val="22"/>
                <w:szCs w:val="22"/>
              </w:rPr>
              <w:t xml:space="preserve">Собственная база данных платформы </w:t>
            </w:r>
            <w:r w:rsidRPr="005B7F17">
              <w:rPr>
                <w:rFonts w:asciiTheme="minorHAnsi" w:eastAsiaTheme="majorEastAsia" w:hAnsiTheme="minorHAnsi" w:cstheme="minorHAnsi"/>
                <w:sz w:val="22"/>
                <w:szCs w:val="22"/>
                <w:lang w:val="en-US"/>
              </w:rPr>
              <w:t>Visiology</w:t>
            </w:r>
            <w:r w:rsidRPr="005B7F17">
              <w:rPr>
                <w:rFonts w:asciiTheme="minorHAnsi" w:eastAsiaTheme="majorEastAsia" w:hAnsiTheme="minorHAnsi" w:cstheme="minorHAnsi"/>
                <w:sz w:val="22"/>
                <w:szCs w:val="22"/>
              </w:rPr>
              <w:t>, предназначенная для ускорения обработки аналитических запросов.</w:t>
            </w:r>
          </w:p>
        </w:tc>
      </w:tr>
      <w:tr w:rsidR="00C035D5" w:rsidRPr="0090440D" w14:paraId="6D142F46" w14:textId="77777777">
        <w:trPr>
          <w:jc w:val="center"/>
        </w:trPr>
        <w:tc>
          <w:tcPr>
            <w:tcW w:w="3256" w:type="dxa"/>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tcPr>
          <w:p w14:paraId="2B4E7832" w14:textId="2AFDA718" w:rsidR="00C035D5" w:rsidRPr="005B7F17" w:rsidRDefault="005B7F17">
            <w:pPr>
              <w:rPr>
                <w:rFonts w:asciiTheme="minorHAnsi" w:eastAsiaTheme="majorEastAsia" w:hAnsiTheme="minorHAnsi" w:cstheme="minorHAnsi"/>
                <w:sz w:val="22"/>
                <w:szCs w:val="22"/>
                <w:lang w:val="en-US"/>
              </w:rPr>
            </w:pPr>
            <w:r w:rsidRPr="005B7F17">
              <w:rPr>
                <w:rFonts w:asciiTheme="minorHAnsi" w:eastAsiaTheme="majorEastAsia" w:hAnsiTheme="minorHAnsi" w:cstheme="minorHAnsi"/>
                <w:sz w:val="22"/>
                <w:szCs w:val="22"/>
                <w:lang w:val="en-US"/>
              </w:rPr>
              <w:t>Smart Forms</w:t>
            </w:r>
          </w:p>
        </w:tc>
        <w:tc>
          <w:tcPr>
            <w:tcW w:w="6314" w:type="dxa"/>
            <w:tcBorders>
              <w:top w:val="single" w:sz="4" w:space="0" w:color="A6A6A6"/>
              <w:left w:val="single" w:sz="4" w:space="0" w:color="A6A6A6"/>
              <w:bottom w:val="single" w:sz="4" w:space="0" w:color="A6A6A6"/>
              <w:right w:val="single" w:sz="4" w:space="0" w:color="A6A6A6"/>
            </w:tcBorders>
            <w:tcMar>
              <w:top w:w="0" w:type="dxa"/>
              <w:left w:w="108" w:type="dxa"/>
              <w:bottom w:w="0" w:type="dxa"/>
              <w:right w:w="108" w:type="dxa"/>
            </w:tcMar>
          </w:tcPr>
          <w:p w14:paraId="7C65EBCE" w14:textId="65003E81" w:rsidR="00C035D5" w:rsidRPr="005B7F17" w:rsidRDefault="005B7F17">
            <w:pPr>
              <w:jc w:val="both"/>
              <w:rPr>
                <w:rFonts w:asciiTheme="minorHAnsi" w:eastAsiaTheme="majorEastAsia" w:hAnsiTheme="minorHAnsi" w:cstheme="minorHAnsi"/>
                <w:sz w:val="22"/>
                <w:szCs w:val="22"/>
              </w:rPr>
            </w:pPr>
            <w:r w:rsidRPr="005B7F17">
              <w:rPr>
                <w:rFonts w:asciiTheme="minorHAnsi" w:eastAsiaTheme="majorEastAsia" w:hAnsiTheme="minorHAnsi" w:cstheme="minorHAnsi"/>
                <w:sz w:val="22"/>
                <w:szCs w:val="22"/>
              </w:rPr>
              <w:t xml:space="preserve">Модуль платформы </w:t>
            </w:r>
            <w:r w:rsidRPr="005B7F17">
              <w:rPr>
                <w:rFonts w:asciiTheme="minorHAnsi" w:eastAsiaTheme="majorEastAsia" w:hAnsiTheme="minorHAnsi" w:cstheme="minorHAnsi"/>
                <w:sz w:val="22"/>
                <w:szCs w:val="22"/>
                <w:lang w:val="en-US"/>
              </w:rPr>
              <w:t>Visiology</w:t>
            </w:r>
            <w:r w:rsidRPr="005B7F17">
              <w:rPr>
                <w:rFonts w:asciiTheme="minorHAnsi" w:eastAsiaTheme="majorEastAsia" w:hAnsiTheme="minorHAnsi" w:cstheme="minorHAnsi"/>
                <w:sz w:val="22"/>
                <w:szCs w:val="22"/>
              </w:rPr>
              <w:t xml:space="preserve"> предназначен для сбора, консолидации и согласования отчетных данных</w:t>
            </w:r>
          </w:p>
        </w:tc>
      </w:tr>
    </w:tbl>
    <w:p w14:paraId="5B4D3F0A" w14:textId="77777777" w:rsidR="00C035D5" w:rsidRDefault="001A1E8E">
      <w:pPr>
        <w:pStyle w:val="1"/>
      </w:pPr>
      <w:r>
        <w:t>Архитектура решения</w:t>
      </w:r>
    </w:p>
    <w:p w14:paraId="3D785C3E" w14:textId="77777777" w:rsidR="00C035D5" w:rsidRDefault="001A1E8E">
      <w:pPr>
        <w:pStyle w:val="2"/>
      </w:pPr>
      <w:r>
        <w:t>Состав компонент</w:t>
      </w:r>
    </w:p>
    <w:p w14:paraId="4D7788CB" w14:textId="28BEA7AD" w:rsidR="00C035D5" w:rsidRPr="00050A02" w:rsidRDefault="00255C66" w:rsidP="00050A02">
      <w:pPr>
        <w:spacing w:line="360" w:lineRule="auto"/>
        <w:rPr>
          <w:rFonts w:asciiTheme="minorHAnsi" w:hAnsiTheme="minorHAnsi" w:cstheme="minorHAnsi"/>
          <w:sz w:val="22"/>
          <w:szCs w:val="21"/>
        </w:rPr>
      </w:pPr>
      <w:r w:rsidRPr="00050A02">
        <w:rPr>
          <w:rFonts w:asciiTheme="minorHAnsi" w:hAnsiTheme="minorHAnsi" w:cstheme="minorHAnsi"/>
          <w:sz w:val="22"/>
          <w:szCs w:val="21"/>
        </w:rPr>
        <w:t>Модуль</w:t>
      </w:r>
      <w:r w:rsidR="001A1E8E" w:rsidRPr="00050A02">
        <w:rPr>
          <w:rFonts w:asciiTheme="minorHAnsi" w:hAnsiTheme="minorHAnsi" w:cstheme="minorHAnsi"/>
          <w:sz w:val="22"/>
          <w:szCs w:val="21"/>
        </w:rPr>
        <w:t xml:space="preserve"> включает в себя следующие </w:t>
      </w:r>
      <w:r w:rsidRPr="00050A02">
        <w:rPr>
          <w:rFonts w:asciiTheme="minorHAnsi" w:hAnsiTheme="minorHAnsi" w:cstheme="minorHAnsi"/>
          <w:sz w:val="22"/>
          <w:szCs w:val="21"/>
        </w:rPr>
        <w:t>разделы</w:t>
      </w:r>
      <w:r w:rsidR="001A1E8E" w:rsidRPr="00050A02">
        <w:rPr>
          <w:rFonts w:asciiTheme="minorHAnsi" w:hAnsiTheme="minorHAnsi" w:cstheme="minorHAnsi"/>
          <w:sz w:val="22"/>
          <w:szCs w:val="21"/>
        </w:rPr>
        <w:t>:</w:t>
      </w:r>
    </w:p>
    <w:p w14:paraId="0A8DD36C" w14:textId="53114908" w:rsidR="00255C66" w:rsidRPr="00050A02" w:rsidRDefault="00255C66" w:rsidP="00050A02">
      <w:pPr>
        <w:pStyle w:val="13"/>
        <w:numPr>
          <w:ilvl w:val="0"/>
          <w:numId w:val="5"/>
        </w:numPr>
        <w:spacing w:line="360" w:lineRule="auto"/>
        <w:rPr>
          <w:rFonts w:asciiTheme="minorHAnsi" w:eastAsia="NSimSun" w:hAnsiTheme="minorHAnsi" w:cstheme="minorHAnsi"/>
          <w:sz w:val="22"/>
          <w:szCs w:val="21"/>
          <w:lang w:eastAsia="zh-CN" w:bidi="hi-IN"/>
        </w:rPr>
      </w:pPr>
      <w:r w:rsidRPr="00050A02">
        <w:rPr>
          <w:rFonts w:asciiTheme="minorHAnsi" w:eastAsia="NSimSun" w:hAnsiTheme="minorHAnsi" w:cstheme="minorHAnsi"/>
          <w:sz w:val="22"/>
          <w:szCs w:val="21"/>
          <w:lang w:eastAsia="zh-CN" w:bidi="hi-IN"/>
        </w:rPr>
        <w:t xml:space="preserve">Загрузочный модуль. </w:t>
      </w:r>
    </w:p>
    <w:p w14:paraId="7DF48536" w14:textId="2B4107C8" w:rsidR="00255C66" w:rsidRPr="00050A02" w:rsidRDefault="00255C66" w:rsidP="00050A02">
      <w:pPr>
        <w:pStyle w:val="13"/>
        <w:numPr>
          <w:ilvl w:val="0"/>
          <w:numId w:val="5"/>
        </w:numPr>
        <w:spacing w:line="360" w:lineRule="auto"/>
        <w:rPr>
          <w:rFonts w:asciiTheme="minorHAnsi" w:eastAsia="NSimSun" w:hAnsiTheme="minorHAnsi" w:cstheme="minorHAnsi"/>
          <w:sz w:val="22"/>
          <w:szCs w:val="21"/>
          <w:lang w:eastAsia="zh-CN" w:bidi="hi-IN"/>
        </w:rPr>
      </w:pPr>
      <w:r w:rsidRPr="00050A02">
        <w:rPr>
          <w:rFonts w:asciiTheme="minorHAnsi" w:eastAsia="NSimSun" w:hAnsiTheme="minorHAnsi" w:cstheme="minorHAnsi"/>
          <w:sz w:val="22"/>
          <w:szCs w:val="21"/>
          <w:lang w:eastAsia="zh-CN" w:bidi="hi-IN"/>
        </w:rPr>
        <w:t>Модуль мониторинга и анализа.</w:t>
      </w:r>
    </w:p>
    <w:p w14:paraId="5D334B9E" w14:textId="77777777" w:rsidR="00C035D5" w:rsidRDefault="00C035D5">
      <w:pPr>
        <w:pStyle w:val="3"/>
      </w:pPr>
    </w:p>
    <w:p w14:paraId="13E8CF02" w14:textId="2FB86D59" w:rsidR="00C035D5" w:rsidRDefault="00255C66">
      <w:pPr>
        <w:pStyle w:val="3"/>
      </w:pPr>
      <w:r>
        <w:t>Загрузочный модуль</w:t>
      </w:r>
    </w:p>
    <w:p w14:paraId="5AA1CDCE" w14:textId="77777777" w:rsidR="00024C58" w:rsidRPr="00024C58" w:rsidRDefault="00024C58" w:rsidP="00024C58">
      <w:pPr>
        <w:spacing w:line="360" w:lineRule="auto"/>
        <w:jc w:val="both"/>
        <w:rPr>
          <w:rFonts w:asciiTheme="minorHAnsi" w:hAnsiTheme="minorHAnsi" w:cstheme="minorHAnsi"/>
          <w:sz w:val="22"/>
          <w:szCs w:val="21"/>
        </w:rPr>
      </w:pPr>
      <w:r w:rsidRPr="00024C58">
        <w:rPr>
          <w:rFonts w:asciiTheme="minorHAnsi" w:hAnsiTheme="minorHAnsi" w:cstheme="minorHAnsi"/>
          <w:sz w:val="22"/>
          <w:szCs w:val="21"/>
        </w:rPr>
        <w:t xml:space="preserve">Модуль загрузки предназначен для получения данных из различных информационных систем и дальнейшей их интеграции и распределения в соответствующие витрины в БД. </w:t>
      </w:r>
    </w:p>
    <w:p w14:paraId="0C612FA8" w14:textId="77777777" w:rsidR="00024C58" w:rsidRPr="00024C58" w:rsidRDefault="00024C58" w:rsidP="00024C58">
      <w:pPr>
        <w:spacing w:line="360" w:lineRule="auto"/>
        <w:jc w:val="both"/>
        <w:rPr>
          <w:rFonts w:asciiTheme="minorHAnsi" w:hAnsiTheme="minorHAnsi" w:cstheme="minorHAnsi"/>
          <w:sz w:val="22"/>
          <w:szCs w:val="21"/>
        </w:rPr>
      </w:pPr>
      <w:r w:rsidRPr="00024C58">
        <w:rPr>
          <w:rFonts w:asciiTheme="minorHAnsi" w:hAnsiTheme="minorHAnsi" w:cstheme="minorHAnsi"/>
          <w:sz w:val="22"/>
          <w:szCs w:val="21"/>
        </w:rPr>
        <w:t>В рамках проектной настройки модуля интеграции должна быть обеспечена автоматическая загрузка данных информационных систем ЕМИСС или внутренних баз данных Заказчика, либо возможность загрузки данных посредством заполнения специально разработанных форм или загрузки документов в формате офисных приложений.</w:t>
      </w:r>
    </w:p>
    <w:p w14:paraId="076DEF04" w14:textId="77777777" w:rsidR="00024C58" w:rsidRPr="00024C58" w:rsidRDefault="00024C58" w:rsidP="00024C58">
      <w:pPr>
        <w:spacing w:line="360" w:lineRule="auto"/>
        <w:jc w:val="both"/>
        <w:rPr>
          <w:rFonts w:asciiTheme="minorHAnsi" w:hAnsiTheme="minorHAnsi" w:cstheme="minorHAnsi"/>
          <w:sz w:val="22"/>
          <w:szCs w:val="21"/>
        </w:rPr>
      </w:pPr>
      <w:r w:rsidRPr="00024C58">
        <w:rPr>
          <w:rFonts w:asciiTheme="minorHAnsi" w:hAnsiTheme="minorHAnsi" w:cstheme="minorHAnsi"/>
          <w:sz w:val="22"/>
          <w:szCs w:val="21"/>
        </w:rPr>
        <w:t>В рамках модуля должна быть реализована функциональность, позволяющая получать данные по каждому из обследуемых показателям в динамике.</w:t>
      </w:r>
    </w:p>
    <w:p w14:paraId="1F771BA9" w14:textId="77777777" w:rsidR="00024C58" w:rsidRPr="00024C58" w:rsidRDefault="00024C58" w:rsidP="00024C58">
      <w:pPr>
        <w:spacing w:line="360" w:lineRule="auto"/>
        <w:jc w:val="both"/>
        <w:rPr>
          <w:rFonts w:asciiTheme="minorHAnsi" w:hAnsiTheme="minorHAnsi" w:cstheme="minorHAnsi"/>
          <w:sz w:val="22"/>
          <w:szCs w:val="21"/>
        </w:rPr>
      </w:pPr>
      <w:r w:rsidRPr="00024C58">
        <w:rPr>
          <w:rFonts w:asciiTheme="minorHAnsi" w:hAnsiTheme="minorHAnsi" w:cstheme="minorHAnsi"/>
          <w:sz w:val="22"/>
          <w:szCs w:val="21"/>
        </w:rPr>
        <w:t>Выгрузка данных должна осуществляться ежедневно.</w:t>
      </w:r>
    </w:p>
    <w:p w14:paraId="50A4A0FA" w14:textId="77777777" w:rsidR="00C035D5" w:rsidRDefault="00C035D5">
      <w:pPr>
        <w:rPr>
          <w:rFonts w:asciiTheme="minorHAnsi" w:hAnsiTheme="minorHAnsi" w:cstheme="minorHAnsi"/>
        </w:rPr>
      </w:pPr>
    </w:p>
    <w:p w14:paraId="56C06A84" w14:textId="20B18695" w:rsidR="00C035D5" w:rsidRDefault="00255C66">
      <w:pPr>
        <w:pStyle w:val="3"/>
      </w:pPr>
      <w:r>
        <w:t>Модуль мониторинга и анализа</w:t>
      </w:r>
    </w:p>
    <w:p w14:paraId="0066BBDE" w14:textId="2859E13C" w:rsidR="00024C58" w:rsidRDefault="00024C58" w:rsidP="00024C58">
      <w:pPr>
        <w:spacing w:line="360" w:lineRule="auto"/>
        <w:jc w:val="both"/>
        <w:rPr>
          <w:rFonts w:asciiTheme="minorHAnsi" w:hAnsiTheme="minorHAnsi" w:cstheme="minorHAnsi"/>
          <w:sz w:val="22"/>
          <w:szCs w:val="21"/>
        </w:rPr>
      </w:pPr>
      <w:r w:rsidRPr="00024C58">
        <w:rPr>
          <w:rFonts w:asciiTheme="minorHAnsi" w:hAnsiTheme="minorHAnsi" w:cstheme="minorHAnsi"/>
          <w:sz w:val="22"/>
          <w:szCs w:val="21"/>
        </w:rPr>
        <w:t>Модуль состоит из одного раздела, где собраны информационные панели по разным показателям, а также содержится обобщенное сводное представление всех показателей.</w:t>
      </w:r>
    </w:p>
    <w:p w14:paraId="1B2277A4" w14:textId="2E795520" w:rsidR="00024C58" w:rsidRDefault="00024C58" w:rsidP="00024C58">
      <w:pPr>
        <w:spacing w:line="360" w:lineRule="auto"/>
        <w:jc w:val="both"/>
        <w:rPr>
          <w:rFonts w:asciiTheme="minorHAnsi" w:hAnsiTheme="minorHAnsi" w:cstheme="minorHAnsi"/>
          <w:sz w:val="22"/>
          <w:szCs w:val="21"/>
        </w:rPr>
      </w:pPr>
      <w:r>
        <w:rPr>
          <w:rFonts w:asciiTheme="minorHAnsi" w:hAnsiTheme="minorHAnsi" w:cstheme="minorHAnsi"/>
          <w:sz w:val="22"/>
          <w:szCs w:val="21"/>
        </w:rPr>
        <w:t>Раздел состоит из блоков:</w:t>
      </w:r>
    </w:p>
    <w:p w14:paraId="19C8FAF6" w14:textId="6E697231" w:rsidR="00024C58" w:rsidRPr="00024C58" w:rsidRDefault="00024C58" w:rsidP="00024C58">
      <w:pPr>
        <w:pStyle w:val="13"/>
        <w:ind w:left="32"/>
        <w:rPr>
          <w:rFonts w:asciiTheme="minorHAnsi" w:eastAsia="NSimSun" w:hAnsiTheme="minorHAnsi" w:cstheme="minorHAnsi"/>
          <w:sz w:val="22"/>
          <w:szCs w:val="21"/>
          <w:lang w:eastAsia="zh-CN" w:bidi="hi-IN"/>
        </w:rPr>
      </w:pPr>
      <w:r w:rsidRPr="00024C58">
        <w:rPr>
          <w:rFonts w:asciiTheme="minorHAnsi" w:eastAsia="NSimSun" w:hAnsiTheme="minorHAnsi" w:cstheme="minorHAnsi"/>
          <w:sz w:val="22"/>
          <w:szCs w:val="21"/>
          <w:lang w:eastAsia="zh-CN" w:bidi="hi-IN"/>
        </w:rPr>
        <w:t xml:space="preserve">- </w:t>
      </w:r>
      <w:r w:rsidRPr="00024C58">
        <w:rPr>
          <w:rFonts w:asciiTheme="minorHAnsi" w:eastAsia="NSimSun" w:hAnsiTheme="minorHAnsi" w:cstheme="minorHAnsi"/>
          <w:sz w:val="22"/>
          <w:szCs w:val="21"/>
          <w:lang w:eastAsia="zh-CN" w:bidi="hi-IN"/>
        </w:rPr>
        <w:t>Мониторинг показателей социально экономического развития</w:t>
      </w:r>
      <w:r>
        <w:rPr>
          <w:rFonts w:asciiTheme="minorHAnsi" w:eastAsia="NSimSun" w:hAnsiTheme="minorHAnsi" w:cstheme="minorHAnsi"/>
          <w:sz w:val="22"/>
          <w:szCs w:val="21"/>
          <w:lang w:eastAsia="zh-CN" w:bidi="hi-IN"/>
        </w:rPr>
        <w:t>;</w:t>
      </w:r>
    </w:p>
    <w:p w14:paraId="4E50670A" w14:textId="5E4EB4D0" w:rsidR="00024C58" w:rsidRDefault="00024C58" w:rsidP="00024C58">
      <w:pPr>
        <w:pStyle w:val="13"/>
        <w:spacing w:line="259" w:lineRule="auto"/>
        <w:ind w:left="32"/>
        <w:rPr>
          <w:rFonts w:asciiTheme="minorHAnsi" w:eastAsia="NSimSun" w:hAnsiTheme="minorHAnsi" w:cstheme="minorHAnsi"/>
          <w:sz w:val="22"/>
          <w:szCs w:val="21"/>
          <w:lang w:eastAsia="zh-CN" w:bidi="hi-IN"/>
        </w:rPr>
      </w:pPr>
      <w:r>
        <w:rPr>
          <w:rFonts w:asciiTheme="minorHAnsi" w:eastAsia="NSimSun" w:hAnsiTheme="minorHAnsi" w:cstheme="minorHAnsi"/>
          <w:sz w:val="22"/>
          <w:szCs w:val="21"/>
          <w:lang w:eastAsia="zh-CN" w:bidi="hi-IN"/>
        </w:rPr>
        <w:t xml:space="preserve">- </w:t>
      </w:r>
      <w:r w:rsidRPr="00024C58">
        <w:rPr>
          <w:rFonts w:asciiTheme="minorHAnsi" w:eastAsia="NSimSun" w:hAnsiTheme="minorHAnsi" w:cstheme="minorHAnsi"/>
          <w:sz w:val="22"/>
          <w:szCs w:val="21"/>
          <w:lang w:eastAsia="zh-CN" w:bidi="hi-IN"/>
        </w:rPr>
        <w:t>Прогнозирование показателей социально-экономического развития.</w:t>
      </w:r>
    </w:p>
    <w:p w14:paraId="0C7B88E0" w14:textId="41395601" w:rsidR="00024C58" w:rsidRDefault="00024C58" w:rsidP="00024C58">
      <w:pPr>
        <w:pStyle w:val="13"/>
        <w:spacing w:line="259" w:lineRule="auto"/>
        <w:ind w:left="32"/>
        <w:rPr>
          <w:rFonts w:asciiTheme="minorHAnsi" w:eastAsia="NSimSun" w:hAnsiTheme="minorHAnsi" w:cstheme="minorHAnsi"/>
          <w:sz w:val="22"/>
          <w:szCs w:val="21"/>
          <w:lang w:eastAsia="zh-CN" w:bidi="hi-IN"/>
        </w:rPr>
      </w:pPr>
    </w:p>
    <w:p w14:paraId="4FA546AB" w14:textId="0CB9E570" w:rsidR="00024C58" w:rsidRDefault="00024C58" w:rsidP="00024C58">
      <w:pPr>
        <w:pStyle w:val="13"/>
        <w:spacing w:line="259" w:lineRule="auto"/>
        <w:ind w:left="32"/>
        <w:rPr>
          <w:rFonts w:asciiTheme="minorHAnsi" w:eastAsia="NSimSun" w:hAnsiTheme="minorHAnsi" w:cstheme="minorHAnsi"/>
          <w:sz w:val="22"/>
          <w:szCs w:val="21"/>
          <w:lang w:eastAsia="zh-CN" w:bidi="hi-IN"/>
        </w:rPr>
      </w:pPr>
      <w:r>
        <w:rPr>
          <w:rFonts w:asciiTheme="minorHAnsi" w:eastAsia="NSimSun" w:hAnsiTheme="minorHAnsi" w:cstheme="minorHAnsi"/>
          <w:sz w:val="22"/>
          <w:szCs w:val="21"/>
          <w:lang w:eastAsia="zh-CN" w:bidi="hi-IN"/>
        </w:rPr>
        <w:t>Модуль реализует следующие функции:</w:t>
      </w:r>
    </w:p>
    <w:p w14:paraId="60560BAA" w14:textId="77777777" w:rsidR="00024C58" w:rsidRPr="00024C58" w:rsidRDefault="00024C58" w:rsidP="00024C58">
      <w:pPr>
        <w:pStyle w:val="13"/>
        <w:ind w:left="32"/>
        <w:rPr>
          <w:rFonts w:asciiTheme="minorHAnsi" w:eastAsia="NSimSun" w:hAnsiTheme="minorHAnsi" w:cstheme="minorHAnsi"/>
          <w:sz w:val="22"/>
          <w:szCs w:val="21"/>
          <w:lang w:eastAsia="zh-CN" w:bidi="hi-IN"/>
        </w:rPr>
      </w:pPr>
      <w:r w:rsidRPr="00024C58">
        <w:rPr>
          <w:rFonts w:asciiTheme="minorHAnsi" w:eastAsia="NSimSun" w:hAnsiTheme="minorHAnsi" w:cstheme="minorHAnsi"/>
          <w:sz w:val="22"/>
          <w:szCs w:val="21"/>
          <w:lang w:eastAsia="zh-CN" w:bidi="hi-IN"/>
        </w:rPr>
        <w:t>•</w:t>
      </w:r>
      <w:r w:rsidRPr="00024C58">
        <w:rPr>
          <w:rFonts w:asciiTheme="minorHAnsi" w:eastAsia="NSimSun" w:hAnsiTheme="minorHAnsi" w:cstheme="minorHAnsi"/>
          <w:sz w:val="22"/>
          <w:szCs w:val="21"/>
          <w:lang w:eastAsia="zh-CN" w:bidi="hi-IN"/>
        </w:rPr>
        <w:tab/>
        <w:t>визуализация текущего состояния выполнения показателей социально-экономического развития;</w:t>
      </w:r>
    </w:p>
    <w:p w14:paraId="600A6879" w14:textId="77777777" w:rsidR="00024C58" w:rsidRPr="00024C58" w:rsidRDefault="00024C58" w:rsidP="00024C58">
      <w:pPr>
        <w:pStyle w:val="13"/>
        <w:ind w:left="32"/>
        <w:rPr>
          <w:rFonts w:asciiTheme="minorHAnsi" w:eastAsia="NSimSun" w:hAnsiTheme="minorHAnsi" w:cstheme="minorHAnsi"/>
          <w:sz w:val="22"/>
          <w:szCs w:val="21"/>
          <w:lang w:eastAsia="zh-CN" w:bidi="hi-IN"/>
        </w:rPr>
      </w:pPr>
      <w:r w:rsidRPr="00024C58">
        <w:rPr>
          <w:rFonts w:asciiTheme="minorHAnsi" w:eastAsia="NSimSun" w:hAnsiTheme="minorHAnsi" w:cstheme="minorHAnsi"/>
          <w:sz w:val="22"/>
          <w:szCs w:val="21"/>
          <w:lang w:eastAsia="zh-CN" w:bidi="hi-IN"/>
        </w:rPr>
        <w:t>•</w:t>
      </w:r>
      <w:r w:rsidRPr="00024C58">
        <w:rPr>
          <w:rFonts w:asciiTheme="minorHAnsi" w:eastAsia="NSimSun" w:hAnsiTheme="minorHAnsi" w:cstheme="minorHAnsi"/>
          <w:sz w:val="22"/>
          <w:szCs w:val="21"/>
          <w:lang w:eastAsia="zh-CN" w:bidi="hi-IN"/>
        </w:rPr>
        <w:tab/>
        <w:t>детализация количественных и качественных характеристик выполнения показателей социально-экономического развития;</w:t>
      </w:r>
    </w:p>
    <w:p w14:paraId="0A56E37F" w14:textId="77777777" w:rsidR="00024C58" w:rsidRPr="00024C58" w:rsidRDefault="00024C58" w:rsidP="00024C58">
      <w:pPr>
        <w:pStyle w:val="13"/>
        <w:ind w:left="32"/>
        <w:rPr>
          <w:rFonts w:asciiTheme="minorHAnsi" w:eastAsia="NSimSun" w:hAnsiTheme="minorHAnsi" w:cstheme="minorHAnsi"/>
          <w:sz w:val="22"/>
          <w:szCs w:val="21"/>
          <w:lang w:eastAsia="zh-CN" w:bidi="hi-IN"/>
        </w:rPr>
      </w:pPr>
      <w:r w:rsidRPr="00024C58">
        <w:rPr>
          <w:rFonts w:asciiTheme="minorHAnsi" w:eastAsia="NSimSun" w:hAnsiTheme="minorHAnsi" w:cstheme="minorHAnsi"/>
          <w:sz w:val="22"/>
          <w:szCs w:val="21"/>
          <w:lang w:eastAsia="zh-CN" w:bidi="hi-IN"/>
        </w:rPr>
        <w:t>•</w:t>
      </w:r>
      <w:r w:rsidRPr="00024C58">
        <w:rPr>
          <w:rFonts w:asciiTheme="minorHAnsi" w:eastAsia="NSimSun" w:hAnsiTheme="minorHAnsi" w:cstheme="minorHAnsi"/>
          <w:sz w:val="22"/>
          <w:szCs w:val="21"/>
          <w:lang w:eastAsia="zh-CN" w:bidi="hi-IN"/>
        </w:rPr>
        <w:tab/>
        <w:t>детализированный анализ показателей в разрезе сфер социально-экономического развития;</w:t>
      </w:r>
    </w:p>
    <w:p w14:paraId="51EA13D3" w14:textId="42622414" w:rsidR="00024C58" w:rsidRPr="00024C58" w:rsidRDefault="00024C58" w:rsidP="00024C58">
      <w:pPr>
        <w:pStyle w:val="13"/>
        <w:spacing w:line="259" w:lineRule="auto"/>
        <w:ind w:left="32"/>
        <w:rPr>
          <w:rFonts w:asciiTheme="minorHAnsi" w:eastAsia="NSimSun" w:hAnsiTheme="minorHAnsi" w:cstheme="minorHAnsi"/>
          <w:sz w:val="22"/>
          <w:szCs w:val="21"/>
          <w:lang w:eastAsia="zh-CN" w:bidi="hi-IN"/>
        </w:rPr>
      </w:pPr>
      <w:r w:rsidRPr="00024C58">
        <w:rPr>
          <w:rFonts w:asciiTheme="minorHAnsi" w:eastAsia="NSimSun" w:hAnsiTheme="minorHAnsi" w:cstheme="minorHAnsi"/>
          <w:sz w:val="22"/>
          <w:szCs w:val="21"/>
          <w:lang w:eastAsia="zh-CN" w:bidi="hi-IN"/>
        </w:rPr>
        <w:lastRenderedPageBreak/>
        <w:t>•</w:t>
      </w:r>
      <w:r w:rsidRPr="00024C58">
        <w:rPr>
          <w:rFonts w:asciiTheme="minorHAnsi" w:eastAsia="NSimSun" w:hAnsiTheme="minorHAnsi" w:cstheme="minorHAnsi"/>
          <w:sz w:val="22"/>
          <w:szCs w:val="21"/>
          <w:lang w:eastAsia="zh-CN" w:bidi="hi-IN"/>
        </w:rPr>
        <w:tab/>
        <w:t>прогнозирование изменения показателя на основании корректировки компонентов, использующихся для расчета указанного показателя.</w:t>
      </w:r>
    </w:p>
    <w:p w14:paraId="2F486485" w14:textId="77777777" w:rsidR="00C035D5" w:rsidRDefault="001A1E8E">
      <w:pPr>
        <w:pStyle w:val="2"/>
        <w:rPr>
          <w:rFonts w:asciiTheme="minorHAnsi" w:hAnsiTheme="minorHAnsi" w:cstheme="minorHAnsi"/>
        </w:rPr>
      </w:pPr>
      <w:r>
        <w:t>Основные взаимодействия</w:t>
      </w:r>
    </w:p>
    <w:p w14:paraId="07450DC6" w14:textId="77777777" w:rsidR="00C035D5" w:rsidRPr="00050A02" w:rsidRDefault="001A1E8E" w:rsidP="00050A02">
      <w:pPr>
        <w:pStyle w:val="1517"/>
        <w:spacing w:before="0" w:beforeAutospacing="0" w:after="0" w:afterAutospacing="0" w:line="360" w:lineRule="auto"/>
        <w:jc w:val="both"/>
        <w:rPr>
          <w:rFonts w:asciiTheme="minorHAnsi" w:eastAsia="NSimSun" w:hAnsiTheme="minorHAnsi" w:cstheme="minorHAnsi"/>
          <w:sz w:val="22"/>
          <w:szCs w:val="21"/>
          <w:lang w:eastAsia="zh-CN" w:bidi="hi-IN"/>
        </w:rPr>
      </w:pPr>
      <w:r w:rsidRPr="00050A02">
        <w:rPr>
          <w:rFonts w:asciiTheme="minorHAnsi" w:eastAsia="NSimSun" w:hAnsiTheme="minorHAnsi" w:cstheme="minorHAnsi"/>
          <w:sz w:val="22"/>
          <w:szCs w:val="21"/>
          <w:lang w:eastAsia="zh-CN" w:bidi="hi-IN"/>
        </w:rPr>
        <w:t xml:space="preserve">На </w:t>
      </w:r>
      <w:r w:rsidRPr="00050A02">
        <w:rPr>
          <w:rFonts w:asciiTheme="minorHAnsi" w:eastAsia="NSimSun" w:hAnsiTheme="minorHAnsi" w:cstheme="minorHAnsi"/>
          <w:sz w:val="22"/>
          <w:szCs w:val="21"/>
          <w:lang w:eastAsia="zh-CN" w:bidi="hi-IN"/>
        </w:rPr>
        <w:fldChar w:fldCharType="begin"/>
      </w:r>
      <w:r w:rsidRPr="00050A02">
        <w:rPr>
          <w:rFonts w:asciiTheme="minorHAnsi" w:eastAsia="NSimSun" w:hAnsiTheme="minorHAnsi" w:cstheme="minorHAnsi"/>
          <w:sz w:val="22"/>
          <w:szCs w:val="21"/>
          <w:lang w:eastAsia="zh-CN" w:bidi="hi-IN"/>
        </w:rPr>
        <w:instrText xml:space="preserve"> REF _Ref117612101 \h  \* MERGEFORMAT </w:instrText>
      </w:r>
      <w:r w:rsidRPr="00050A02">
        <w:rPr>
          <w:rFonts w:asciiTheme="minorHAnsi" w:eastAsia="NSimSun" w:hAnsiTheme="minorHAnsi" w:cstheme="minorHAnsi"/>
          <w:sz w:val="22"/>
          <w:szCs w:val="21"/>
          <w:lang w:eastAsia="zh-CN" w:bidi="hi-IN"/>
        </w:rPr>
      </w:r>
      <w:r w:rsidRPr="00050A02">
        <w:rPr>
          <w:rFonts w:asciiTheme="minorHAnsi" w:eastAsia="NSimSun" w:hAnsiTheme="minorHAnsi" w:cstheme="minorHAnsi"/>
          <w:sz w:val="22"/>
          <w:szCs w:val="21"/>
          <w:lang w:eastAsia="zh-CN" w:bidi="hi-IN"/>
        </w:rPr>
        <w:fldChar w:fldCharType="separate"/>
      </w:r>
      <w:r w:rsidRPr="00050A02">
        <w:rPr>
          <w:rFonts w:asciiTheme="minorHAnsi" w:eastAsia="NSimSun" w:hAnsiTheme="minorHAnsi" w:cstheme="minorHAnsi"/>
          <w:sz w:val="22"/>
          <w:szCs w:val="21"/>
          <w:lang w:eastAsia="zh-CN" w:bidi="hi-IN"/>
        </w:rPr>
        <w:t>рисунке 1</w:t>
      </w:r>
      <w:r w:rsidRPr="00050A02">
        <w:rPr>
          <w:rFonts w:asciiTheme="minorHAnsi" w:eastAsia="NSimSun" w:hAnsiTheme="minorHAnsi" w:cstheme="minorHAnsi"/>
          <w:sz w:val="22"/>
          <w:szCs w:val="21"/>
          <w:lang w:eastAsia="zh-CN" w:bidi="hi-IN"/>
        </w:rPr>
        <w:fldChar w:fldCharType="end"/>
      </w:r>
      <w:r w:rsidRPr="00050A02">
        <w:rPr>
          <w:rFonts w:asciiTheme="minorHAnsi" w:eastAsia="NSimSun" w:hAnsiTheme="minorHAnsi" w:cstheme="minorHAnsi"/>
          <w:sz w:val="22"/>
          <w:szCs w:val="21"/>
          <w:lang w:eastAsia="zh-CN" w:bidi="hi-IN"/>
        </w:rPr>
        <w:t xml:space="preserve"> представлена схема решения и основные взаимодействия между его частями и внешними системами:</w:t>
      </w:r>
    </w:p>
    <w:p w14:paraId="7F2E1508" w14:textId="09E3A27F" w:rsidR="00C035D5" w:rsidRPr="00050A02" w:rsidRDefault="00CD4495" w:rsidP="00050A02">
      <w:pPr>
        <w:pStyle w:val="1517"/>
        <w:numPr>
          <w:ilvl w:val="0"/>
          <w:numId w:val="6"/>
        </w:numPr>
        <w:spacing w:before="0" w:beforeAutospacing="0" w:after="0" w:afterAutospacing="0" w:line="360" w:lineRule="auto"/>
        <w:jc w:val="both"/>
        <w:rPr>
          <w:rFonts w:asciiTheme="minorHAnsi" w:eastAsia="NSimSun" w:hAnsiTheme="minorHAnsi" w:cstheme="minorHAnsi"/>
          <w:sz w:val="22"/>
          <w:szCs w:val="21"/>
          <w:lang w:eastAsia="zh-CN" w:bidi="hi-IN"/>
        </w:rPr>
      </w:pPr>
      <w:r w:rsidRPr="00050A02">
        <w:rPr>
          <w:rFonts w:asciiTheme="minorHAnsi" w:eastAsia="NSimSun" w:hAnsiTheme="minorHAnsi" w:cstheme="minorHAnsi"/>
          <w:sz w:val="22"/>
          <w:szCs w:val="21"/>
          <w:lang w:eastAsia="zh-CN" w:bidi="hi-IN"/>
        </w:rPr>
        <w:t>Сбор и преобразование данных из различных источников</w:t>
      </w:r>
      <w:r w:rsidR="001A1E8E" w:rsidRPr="00050A02">
        <w:rPr>
          <w:rFonts w:asciiTheme="minorHAnsi" w:eastAsia="NSimSun" w:hAnsiTheme="minorHAnsi" w:cstheme="minorHAnsi"/>
          <w:sz w:val="22"/>
          <w:szCs w:val="21"/>
          <w:lang w:eastAsia="zh-CN" w:bidi="hi-IN"/>
        </w:rPr>
        <w:t>;</w:t>
      </w:r>
    </w:p>
    <w:p w14:paraId="25E9C546" w14:textId="07137F93" w:rsidR="00C035D5" w:rsidRPr="00050A02" w:rsidRDefault="00CD4495" w:rsidP="00050A02">
      <w:pPr>
        <w:pStyle w:val="1517"/>
        <w:numPr>
          <w:ilvl w:val="0"/>
          <w:numId w:val="6"/>
        </w:numPr>
        <w:spacing w:before="0" w:beforeAutospacing="0" w:after="0" w:afterAutospacing="0" w:line="360" w:lineRule="auto"/>
        <w:jc w:val="both"/>
        <w:rPr>
          <w:rFonts w:asciiTheme="minorHAnsi" w:eastAsia="NSimSun" w:hAnsiTheme="minorHAnsi" w:cstheme="minorHAnsi"/>
          <w:sz w:val="22"/>
          <w:szCs w:val="21"/>
          <w:lang w:eastAsia="zh-CN" w:bidi="hi-IN"/>
        </w:rPr>
      </w:pPr>
      <w:r w:rsidRPr="00050A02">
        <w:rPr>
          <w:rFonts w:asciiTheme="minorHAnsi" w:eastAsia="NSimSun" w:hAnsiTheme="minorHAnsi" w:cstheme="minorHAnsi"/>
          <w:sz w:val="22"/>
          <w:szCs w:val="21"/>
          <w:lang w:eastAsia="zh-CN" w:bidi="hi-IN"/>
        </w:rPr>
        <w:t>Ручной ввод данных в формы ввода Smart Forms</w:t>
      </w:r>
      <w:r w:rsidR="001A1E8E" w:rsidRPr="00050A02">
        <w:rPr>
          <w:rFonts w:asciiTheme="minorHAnsi" w:eastAsia="NSimSun" w:hAnsiTheme="minorHAnsi" w:cstheme="minorHAnsi"/>
          <w:sz w:val="22"/>
          <w:szCs w:val="21"/>
          <w:lang w:eastAsia="zh-CN" w:bidi="hi-IN"/>
        </w:rPr>
        <w:t>;</w:t>
      </w:r>
    </w:p>
    <w:p w14:paraId="1441E187" w14:textId="008F3B3D" w:rsidR="00C035D5" w:rsidRPr="00050A02" w:rsidRDefault="00CD4495" w:rsidP="00050A02">
      <w:pPr>
        <w:pStyle w:val="1517"/>
        <w:numPr>
          <w:ilvl w:val="0"/>
          <w:numId w:val="6"/>
        </w:numPr>
        <w:spacing w:before="0" w:beforeAutospacing="0" w:after="0" w:afterAutospacing="0" w:line="360" w:lineRule="auto"/>
        <w:jc w:val="both"/>
        <w:rPr>
          <w:rFonts w:asciiTheme="minorHAnsi" w:eastAsia="NSimSun" w:hAnsiTheme="minorHAnsi" w:cstheme="minorHAnsi"/>
          <w:sz w:val="22"/>
          <w:szCs w:val="21"/>
          <w:lang w:eastAsia="zh-CN" w:bidi="hi-IN"/>
        </w:rPr>
      </w:pPr>
      <w:r w:rsidRPr="00050A02">
        <w:rPr>
          <w:rFonts w:asciiTheme="minorHAnsi" w:eastAsia="NSimSun" w:hAnsiTheme="minorHAnsi" w:cstheme="minorHAnsi"/>
          <w:sz w:val="22"/>
          <w:szCs w:val="21"/>
          <w:lang w:eastAsia="zh-CN" w:bidi="hi-IN"/>
        </w:rPr>
        <w:t>Передача данных ручного ввода в аналитическую базу данных для преобразования и обогащения данных</w:t>
      </w:r>
      <w:r w:rsidR="001A1E8E" w:rsidRPr="00050A02">
        <w:rPr>
          <w:rFonts w:asciiTheme="minorHAnsi" w:eastAsia="NSimSun" w:hAnsiTheme="minorHAnsi" w:cstheme="minorHAnsi"/>
          <w:sz w:val="22"/>
          <w:szCs w:val="21"/>
          <w:lang w:eastAsia="zh-CN" w:bidi="hi-IN"/>
        </w:rPr>
        <w:t>;</w:t>
      </w:r>
    </w:p>
    <w:p w14:paraId="3E75BC61" w14:textId="775267F3" w:rsidR="00C035D5" w:rsidRPr="00050A02" w:rsidRDefault="00CD4495" w:rsidP="00050A02">
      <w:pPr>
        <w:pStyle w:val="1517"/>
        <w:numPr>
          <w:ilvl w:val="0"/>
          <w:numId w:val="6"/>
        </w:numPr>
        <w:spacing w:before="0" w:beforeAutospacing="0" w:after="0" w:afterAutospacing="0" w:line="360" w:lineRule="auto"/>
        <w:jc w:val="both"/>
        <w:rPr>
          <w:rFonts w:asciiTheme="minorHAnsi" w:eastAsia="NSimSun" w:hAnsiTheme="minorHAnsi" w:cstheme="minorHAnsi"/>
          <w:sz w:val="22"/>
          <w:szCs w:val="21"/>
          <w:lang w:eastAsia="zh-CN" w:bidi="hi-IN"/>
        </w:rPr>
      </w:pPr>
      <w:r w:rsidRPr="00050A02">
        <w:rPr>
          <w:rFonts w:asciiTheme="minorHAnsi" w:eastAsia="NSimSun" w:hAnsiTheme="minorHAnsi" w:cstheme="minorHAnsi"/>
          <w:sz w:val="22"/>
          <w:szCs w:val="21"/>
          <w:lang w:eastAsia="zh-CN" w:bidi="hi-IN"/>
        </w:rPr>
        <w:t>Передача данных ручного ввода Smart Forms в базу данных ViQube</w:t>
      </w:r>
      <w:r w:rsidR="001A1E8E" w:rsidRPr="00050A02">
        <w:rPr>
          <w:rFonts w:asciiTheme="minorHAnsi" w:eastAsia="NSimSun" w:hAnsiTheme="minorHAnsi" w:cstheme="minorHAnsi"/>
          <w:sz w:val="22"/>
          <w:szCs w:val="21"/>
          <w:lang w:eastAsia="zh-CN" w:bidi="hi-IN"/>
        </w:rPr>
        <w:t>;</w:t>
      </w:r>
    </w:p>
    <w:p w14:paraId="45C8A1E4" w14:textId="272C52BE" w:rsidR="00C035D5" w:rsidRPr="00050A02" w:rsidRDefault="00CD4495" w:rsidP="00050A02">
      <w:pPr>
        <w:pStyle w:val="1517"/>
        <w:numPr>
          <w:ilvl w:val="0"/>
          <w:numId w:val="6"/>
        </w:numPr>
        <w:spacing w:before="0" w:beforeAutospacing="0" w:after="0" w:afterAutospacing="0" w:line="360" w:lineRule="auto"/>
        <w:jc w:val="both"/>
        <w:rPr>
          <w:rFonts w:asciiTheme="minorHAnsi" w:eastAsia="NSimSun" w:hAnsiTheme="minorHAnsi" w:cstheme="minorHAnsi"/>
          <w:sz w:val="22"/>
          <w:szCs w:val="21"/>
          <w:lang w:eastAsia="zh-CN" w:bidi="hi-IN"/>
        </w:rPr>
      </w:pPr>
      <w:r w:rsidRPr="00050A02">
        <w:rPr>
          <w:rFonts w:asciiTheme="minorHAnsi" w:eastAsia="NSimSun" w:hAnsiTheme="minorHAnsi" w:cstheme="minorHAnsi"/>
          <w:sz w:val="22"/>
          <w:szCs w:val="21"/>
          <w:lang w:eastAsia="zh-CN" w:bidi="hi-IN"/>
        </w:rPr>
        <w:t>Загрузка данных из аналитической базы данных в базу данных ViQube</w:t>
      </w:r>
      <w:r w:rsidR="001A1E8E" w:rsidRPr="00050A02">
        <w:rPr>
          <w:rFonts w:asciiTheme="minorHAnsi" w:eastAsia="NSimSun" w:hAnsiTheme="minorHAnsi" w:cstheme="minorHAnsi"/>
          <w:sz w:val="22"/>
          <w:szCs w:val="21"/>
          <w:lang w:eastAsia="zh-CN" w:bidi="hi-IN"/>
        </w:rPr>
        <w:t>;</w:t>
      </w:r>
    </w:p>
    <w:p w14:paraId="3CF77AB3" w14:textId="73E42532" w:rsidR="00C035D5" w:rsidRPr="00050A02" w:rsidRDefault="00CD4495" w:rsidP="00050A02">
      <w:pPr>
        <w:pStyle w:val="1517"/>
        <w:numPr>
          <w:ilvl w:val="0"/>
          <w:numId w:val="6"/>
        </w:numPr>
        <w:spacing w:before="0" w:beforeAutospacing="0" w:after="0" w:afterAutospacing="0" w:line="360" w:lineRule="auto"/>
        <w:jc w:val="both"/>
        <w:rPr>
          <w:rFonts w:asciiTheme="minorHAnsi" w:eastAsia="NSimSun" w:hAnsiTheme="minorHAnsi" w:cstheme="minorHAnsi"/>
          <w:sz w:val="22"/>
          <w:szCs w:val="21"/>
          <w:lang w:eastAsia="zh-CN" w:bidi="hi-IN"/>
        </w:rPr>
      </w:pPr>
      <w:r w:rsidRPr="00050A02">
        <w:rPr>
          <w:rFonts w:asciiTheme="minorHAnsi" w:eastAsia="NSimSun" w:hAnsiTheme="minorHAnsi" w:cstheme="minorHAnsi"/>
          <w:sz w:val="22"/>
          <w:szCs w:val="21"/>
          <w:lang w:eastAsia="zh-CN" w:bidi="hi-IN"/>
        </w:rPr>
        <w:t>Передача группированных и структурированных данных из базы данных ViQube на различные разделы блока визуализации данных</w:t>
      </w:r>
      <w:r w:rsidR="001A1E8E" w:rsidRPr="00050A02">
        <w:rPr>
          <w:rFonts w:asciiTheme="minorHAnsi" w:eastAsia="NSimSun" w:hAnsiTheme="minorHAnsi" w:cstheme="minorHAnsi"/>
          <w:sz w:val="22"/>
          <w:szCs w:val="21"/>
          <w:lang w:eastAsia="zh-CN" w:bidi="hi-IN"/>
        </w:rPr>
        <w:t>;</w:t>
      </w:r>
    </w:p>
    <w:p w14:paraId="7D2AFAD1" w14:textId="1BFB7FF0" w:rsidR="00C035D5" w:rsidRPr="00050A02" w:rsidRDefault="00CD4495" w:rsidP="00050A02">
      <w:pPr>
        <w:pStyle w:val="1517"/>
        <w:numPr>
          <w:ilvl w:val="0"/>
          <w:numId w:val="6"/>
        </w:numPr>
        <w:spacing w:before="0" w:beforeAutospacing="0" w:after="0" w:afterAutospacing="0" w:line="360" w:lineRule="auto"/>
        <w:jc w:val="both"/>
        <w:rPr>
          <w:rFonts w:asciiTheme="minorHAnsi" w:eastAsia="NSimSun" w:hAnsiTheme="minorHAnsi" w:cstheme="minorHAnsi"/>
          <w:sz w:val="22"/>
          <w:szCs w:val="21"/>
          <w:lang w:eastAsia="zh-CN" w:bidi="hi-IN"/>
        </w:rPr>
      </w:pPr>
      <w:r w:rsidRPr="00050A02">
        <w:rPr>
          <w:rFonts w:asciiTheme="minorHAnsi" w:eastAsia="NSimSun" w:hAnsiTheme="minorHAnsi" w:cstheme="minorHAnsi"/>
          <w:sz w:val="22"/>
          <w:szCs w:val="21"/>
          <w:lang w:eastAsia="zh-CN" w:bidi="hi-IN"/>
        </w:rPr>
        <w:t>Передача группированных и структурированных данных из базы данных ViQube в настраиваемые регламентные отчеты</w:t>
      </w:r>
      <w:r w:rsidR="001A1E8E" w:rsidRPr="00050A02">
        <w:rPr>
          <w:rFonts w:asciiTheme="minorHAnsi" w:eastAsia="NSimSun" w:hAnsiTheme="minorHAnsi" w:cstheme="minorHAnsi"/>
          <w:sz w:val="22"/>
          <w:szCs w:val="21"/>
          <w:lang w:eastAsia="zh-CN" w:bidi="hi-IN"/>
        </w:rPr>
        <w:t>;</w:t>
      </w:r>
    </w:p>
    <w:p w14:paraId="74E5234D" w14:textId="60A9F02D" w:rsidR="00C035D5" w:rsidRPr="00050A02" w:rsidRDefault="00CD4495" w:rsidP="00050A02">
      <w:pPr>
        <w:pStyle w:val="1517"/>
        <w:numPr>
          <w:ilvl w:val="0"/>
          <w:numId w:val="6"/>
        </w:numPr>
        <w:spacing w:before="0" w:beforeAutospacing="0" w:after="0" w:afterAutospacing="0" w:line="360" w:lineRule="auto"/>
        <w:jc w:val="both"/>
        <w:rPr>
          <w:rFonts w:asciiTheme="minorHAnsi" w:eastAsia="NSimSun" w:hAnsiTheme="minorHAnsi" w:cstheme="minorHAnsi"/>
          <w:sz w:val="22"/>
          <w:szCs w:val="21"/>
          <w:lang w:eastAsia="zh-CN" w:bidi="hi-IN"/>
        </w:rPr>
      </w:pPr>
      <w:r w:rsidRPr="00050A02">
        <w:rPr>
          <w:rFonts w:asciiTheme="minorHAnsi" w:eastAsia="NSimSun" w:hAnsiTheme="minorHAnsi" w:cstheme="minorHAnsi"/>
          <w:sz w:val="22"/>
          <w:szCs w:val="21"/>
          <w:lang w:eastAsia="zh-CN" w:bidi="hi-IN"/>
        </w:rPr>
        <w:t>Взаимодействие</w:t>
      </w:r>
      <w:r w:rsidR="005B7F17" w:rsidRPr="00050A02">
        <w:rPr>
          <w:rFonts w:asciiTheme="minorHAnsi" w:eastAsia="NSimSun" w:hAnsiTheme="minorHAnsi" w:cstheme="minorHAnsi"/>
          <w:sz w:val="22"/>
          <w:szCs w:val="21"/>
          <w:lang w:eastAsia="zh-CN" w:bidi="hi-IN"/>
        </w:rPr>
        <w:t xml:space="preserve"> Пользователя с блоками визуализации данных и регламентными отчетами, настройка срезов данных, аналитика данных</w:t>
      </w:r>
      <w:r w:rsidR="001A1E8E" w:rsidRPr="00050A02">
        <w:rPr>
          <w:rFonts w:asciiTheme="minorHAnsi" w:eastAsia="NSimSun" w:hAnsiTheme="minorHAnsi" w:cstheme="minorHAnsi"/>
          <w:sz w:val="22"/>
          <w:szCs w:val="21"/>
          <w:lang w:eastAsia="zh-CN" w:bidi="hi-IN"/>
        </w:rPr>
        <w:t>;</w:t>
      </w:r>
    </w:p>
    <w:p w14:paraId="43AA821A" w14:textId="4A442305" w:rsidR="00C035D5" w:rsidRDefault="00C035D5">
      <w:pPr>
        <w:pStyle w:val="afa"/>
        <w:rPr>
          <w:rFonts w:asciiTheme="minorHAnsi" w:hAnsiTheme="minorHAnsi" w:cstheme="minorHAnsi"/>
        </w:rPr>
      </w:pPr>
    </w:p>
    <w:p w14:paraId="5F0CF8B4" w14:textId="657127FE" w:rsidR="00F1384B" w:rsidRPr="00F1384B" w:rsidRDefault="00F1384B" w:rsidP="00F1384B">
      <w:pPr>
        <w:spacing w:before="100" w:beforeAutospacing="1" w:after="100" w:afterAutospacing="1"/>
        <w:rPr>
          <w:rFonts w:ascii="Times New Roman" w:eastAsia="Times New Roman" w:hAnsi="Times New Roman" w:cs="Times New Roman"/>
          <w:lang w:eastAsia="ru-RU" w:bidi="ar-SA"/>
        </w:rPr>
      </w:pPr>
      <w:r w:rsidRPr="00F1384B">
        <w:rPr>
          <w:rFonts w:ascii="Times New Roman" w:eastAsia="Times New Roman" w:hAnsi="Times New Roman" w:cs="Times New Roman"/>
          <w:noProof/>
          <w:lang w:eastAsia="ru-RU" w:bidi="ar-SA"/>
        </w:rPr>
        <w:drawing>
          <wp:inline distT="0" distB="0" distL="0" distR="0" wp14:anchorId="552DF496" wp14:editId="4CAB5504">
            <wp:extent cx="6678520" cy="191389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4644" cy="1915645"/>
                    </a:xfrm>
                    <a:prstGeom prst="rect">
                      <a:avLst/>
                    </a:prstGeom>
                    <a:noFill/>
                    <a:ln>
                      <a:noFill/>
                    </a:ln>
                  </pic:spPr>
                </pic:pic>
              </a:graphicData>
            </a:graphic>
          </wp:inline>
        </w:drawing>
      </w:r>
    </w:p>
    <w:p w14:paraId="6DF3D098" w14:textId="4B2CC07E" w:rsidR="00C035D5" w:rsidRDefault="001A1E8E">
      <w:pPr>
        <w:pStyle w:val="af9"/>
        <w:rPr>
          <w:rFonts w:hint="eastAsia"/>
        </w:rPr>
      </w:pPr>
      <w:bookmarkStart w:id="1" w:name="_Ref117612101"/>
      <w:r>
        <w:rPr>
          <w:rFonts w:hint="eastAsia"/>
        </w:rPr>
        <w:t>Рисунок</w:t>
      </w:r>
      <w:r>
        <w:rPr>
          <w:rFonts w:hint="eastAsia"/>
        </w:rPr>
        <w:t xml:space="preserve"> </w:t>
      </w:r>
      <w:r>
        <w:rPr>
          <w:rFonts w:hint="eastAsia"/>
        </w:rPr>
        <w:fldChar w:fldCharType="begin"/>
      </w:r>
      <w:r>
        <w:rPr>
          <w:rFonts w:hint="eastAsia"/>
        </w:rPr>
        <w:instrText xml:space="preserve"> SEQ </w:instrText>
      </w:r>
      <w:r>
        <w:rPr>
          <w:rFonts w:hint="eastAsia"/>
        </w:rPr>
        <w:instrText>Рисунок</w:instrText>
      </w:r>
      <w:r>
        <w:rPr>
          <w:rFonts w:hint="eastAsia"/>
        </w:rPr>
        <w:instrText xml:space="preserve"> \* ARABIC </w:instrText>
      </w:r>
      <w:r>
        <w:rPr>
          <w:rFonts w:hint="eastAsia"/>
        </w:rPr>
        <w:fldChar w:fldCharType="separate"/>
      </w:r>
      <w:r>
        <w:rPr>
          <w:rFonts w:hint="eastAsia"/>
        </w:rPr>
        <w:t>1</w:t>
      </w:r>
      <w:r>
        <w:rPr>
          <w:rFonts w:hint="eastAsia"/>
        </w:rPr>
        <w:fldChar w:fldCharType="end"/>
      </w:r>
      <w:bookmarkEnd w:id="1"/>
      <w:r>
        <w:t>. Архитектура решения</w:t>
      </w:r>
    </w:p>
    <w:p w14:paraId="0EE18AE7" w14:textId="7D9A6D52" w:rsidR="00CD4495" w:rsidRDefault="00CD4495">
      <w:pPr>
        <w:pStyle w:val="af9"/>
        <w:rPr>
          <w:rFonts w:hint="eastAsia"/>
        </w:rPr>
      </w:pPr>
    </w:p>
    <w:p w14:paraId="2860E5D7" w14:textId="6BC319D6" w:rsidR="00CD4495" w:rsidRDefault="00CD4495">
      <w:pPr>
        <w:pStyle w:val="af9"/>
        <w:rPr>
          <w:rFonts w:asciiTheme="minorHAnsi" w:hAnsiTheme="minorHAnsi" w:cstheme="minorHAnsi"/>
          <w:sz w:val="22"/>
        </w:rPr>
      </w:pPr>
    </w:p>
    <w:sectPr w:rsidR="00CD4495">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1EE43" w14:textId="77777777" w:rsidR="008520C9" w:rsidRDefault="008520C9">
      <w:pPr>
        <w:rPr>
          <w:rFonts w:hint="eastAsia"/>
        </w:rPr>
      </w:pPr>
      <w:r>
        <w:separator/>
      </w:r>
    </w:p>
  </w:endnote>
  <w:endnote w:type="continuationSeparator" w:id="0">
    <w:p w14:paraId="70DFC4B0" w14:textId="77777777" w:rsidR="008520C9" w:rsidRDefault="008520C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charset w:val="00"/>
    <w:family w:val="auto"/>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C45CB" w14:textId="77777777" w:rsidR="008520C9" w:rsidRDefault="008520C9">
      <w:pPr>
        <w:rPr>
          <w:rFonts w:hint="eastAsia"/>
        </w:rPr>
      </w:pPr>
      <w:r>
        <w:rPr>
          <w:color w:val="000000"/>
        </w:rPr>
        <w:separator/>
      </w:r>
    </w:p>
  </w:footnote>
  <w:footnote w:type="continuationSeparator" w:id="0">
    <w:p w14:paraId="66E78744" w14:textId="77777777" w:rsidR="008520C9" w:rsidRDefault="008520C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8AF"/>
    <w:multiLevelType w:val="hybridMultilevel"/>
    <w:tmpl w:val="F65EF848"/>
    <w:lvl w:ilvl="0" w:tplc="75CA675C">
      <w:start w:val="1"/>
      <w:numFmt w:val="bullet"/>
      <w:lvlText w:val="•"/>
      <w:lvlJc w:val="left"/>
      <w:pPr>
        <w:ind w:left="720" w:hanging="360"/>
      </w:pPr>
      <w:rPr>
        <w:rFonts w:ascii="OpenSymbol" w:eastAsia="OpenSymbol" w:hAnsi="OpenSymbol" w:cs="OpenSymbol"/>
      </w:rPr>
    </w:lvl>
    <w:lvl w:ilvl="1" w:tplc="98022BE2">
      <w:start w:val="1"/>
      <w:numFmt w:val="bullet"/>
      <w:lvlText w:val="◦"/>
      <w:lvlJc w:val="left"/>
      <w:pPr>
        <w:ind w:left="1080" w:hanging="360"/>
      </w:pPr>
      <w:rPr>
        <w:rFonts w:ascii="OpenSymbol" w:eastAsia="OpenSymbol" w:hAnsi="OpenSymbol" w:cs="OpenSymbol"/>
      </w:rPr>
    </w:lvl>
    <w:lvl w:ilvl="2" w:tplc="D5B639EA">
      <w:start w:val="1"/>
      <w:numFmt w:val="bullet"/>
      <w:lvlText w:val="▪"/>
      <w:lvlJc w:val="left"/>
      <w:pPr>
        <w:ind w:left="1440" w:hanging="360"/>
      </w:pPr>
      <w:rPr>
        <w:rFonts w:ascii="OpenSymbol" w:eastAsia="OpenSymbol" w:hAnsi="OpenSymbol" w:cs="OpenSymbol"/>
      </w:rPr>
    </w:lvl>
    <w:lvl w:ilvl="3" w:tplc="30602F90">
      <w:start w:val="1"/>
      <w:numFmt w:val="bullet"/>
      <w:lvlText w:val="•"/>
      <w:lvlJc w:val="left"/>
      <w:pPr>
        <w:ind w:left="1800" w:hanging="360"/>
      </w:pPr>
      <w:rPr>
        <w:rFonts w:ascii="OpenSymbol" w:eastAsia="OpenSymbol" w:hAnsi="OpenSymbol" w:cs="OpenSymbol"/>
      </w:rPr>
    </w:lvl>
    <w:lvl w:ilvl="4" w:tplc="F732DFCC">
      <w:start w:val="1"/>
      <w:numFmt w:val="bullet"/>
      <w:lvlText w:val="◦"/>
      <w:lvlJc w:val="left"/>
      <w:pPr>
        <w:ind w:left="2160" w:hanging="360"/>
      </w:pPr>
      <w:rPr>
        <w:rFonts w:ascii="OpenSymbol" w:eastAsia="OpenSymbol" w:hAnsi="OpenSymbol" w:cs="OpenSymbol"/>
      </w:rPr>
    </w:lvl>
    <w:lvl w:ilvl="5" w:tplc="41E0911C">
      <w:start w:val="1"/>
      <w:numFmt w:val="bullet"/>
      <w:lvlText w:val="▪"/>
      <w:lvlJc w:val="left"/>
      <w:pPr>
        <w:ind w:left="2520" w:hanging="360"/>
      </w:pPr>
      <w:rPr>
        <w:rFonts w:ascii="OpenSymbol" w:eastAsia="OpenSymbol" w:hAnsi="OpenSymbol" w:cs="OpenSymbol"/>
      </w:rPr>
    </w:lvl>
    <w:lvl w:ilvl="6" w:tplc="85C0975E">
      <w:start w:val="1"/>
      <w:numFmt w:val="bullet"/>
      <w:lvlText w:val="•"/>
      <w:lvlJc w:val="left"/>
      <w:pPr>
        <w:ind w:left="2880" w:hanging="360"/>
      </w:pPr>
      <w:rPr>
        <w:rFonts w:ascii="OpenSymbol" w:eastAsia="OpenSymbol" w:hAnsi="OpenSymbol" w:cs="OpenSymbol"/>
      </w:rPr>
    </w:lvl>
    <w:lvl w:ilvl="7" w:tplc="6CD470FC">
      <w:start w:val="1"/>
      <w:numFmt w:val="bullet"/>
      <w:lvlText w:val="◦"/>
      <w:lvlJc w:val="left"/>
      <w:pPr>
        <w:ind w:left="3240" w:hanging="360"/>
      </w:pPr>
      <w:rPr>
        <w:rFonts w:ascii="OpenSymbol" w:eastAsia="OpenSymbol" w:hAnsi="OpenSymbol" w:cs="OpenSymbol"/>
      </w:rPr>
    </w:lvl>
    <w:lvl w:ilvl="8" w:tplc="CDD62884">
      <w:start w:val="1"/>
      <w:numFmt w:val="bullet"/>
      <w:lvlText w:val="▪"/>
      <w:lvlJc w:val="left"/>
      <w:pPr>
        <w:ind w:left="3600" w:hanging="360"/>
      </w:pPr>
      <w:rPr>
        <w:rFonts w:ascii="OpenSymbol" w:eastAsia="OpenSymbol" w:hAnsi="OpenSymbol" w:cs="OpenSymbol"/>
      </w:rPr>
    </w:lvl>
  </w:abstractNum>
  <w:abstractNum w:abstractNumId="1" w15:restartNumberingAfterBreak="0">
    <w:nsid w:val="1ED50800"/>
    <w:multiLevelType w:val="hybridMultilevel"/>
    <w:tmpl w:val="2F007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8A5326"/>
    <w:multiLevelType w:val="hybridMultilevel"/>
    <w:tmpl w:val="BBCCF8B2"/>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 w15:restartNumberingAfterBreak="0">
    <w:nsid w:val="31EE22FD"/>
    <w:multiLevelType w:val="multilevel"/>
    <w:tmpl w:val="1BD8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8361A3"/>
    <w:multiLevelType w:val="multilevel"/>
    <w:tmpl w:val="F65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0A6DC9"/>
    <w:multiLevelType w:val="hybridMultilevel"/>
    <w:tmpl w:val="096CCAF8"/>
    <w:lvl w:ilvl="0" w:tplc="0994F776">
      <w:start w:val="1"/>
      <w:numFmt w:val="bullet"/>
      <w:lvlText w:val=""/>
      <w:lvlJc w:val="left"/>
      <w:pPr>
        <w:ind w:left="720" w:hanging="360"/>
      </w:pPr>
      <w:rPr>
        <w:rFonts w:ascii="Symbol" w:hAnsi="Symbol" w:hint="default"/>
      </w:rPr>
    </w:lvl>
    <w:lvl w:ilvl="1" w:tplc="16ECC58A">
      <w:start w:val="1"/>
      <w:numFmt w:val="bullet"/>
      <w:lvlText w:val="o"/>
      <w:lvlJc w:val="left"/>
      <w:pPr>
        <w:ind w:left="1440" w:hanging="360"/>
      </w:pPr>
      <w:rPr>
        <w:rFonts w:ascii="Courier New" w:hAnsi="Courier New" w:cs="Courier New" w:hint="default"/>
      </w:rPr>
    </w:lvl>
    <w:lvl w:ilvl="2" w:tplc="DA7ECC20">
      <w:start w:val="1"/>
      <w:numFmt w:val="bullet"/>
      <w:lvlText w:val=""/>
      <w:lvlJc w:val="left"/>
      <w:pPr>
        <w:ind w:left="2160" w:hanging="360"/>
      </w:pPr>
      <w:rPr>
        <w:rFonts w:ascii="Wingdings" w:hAnsi="Wingdings" w:hint="default"/>
      </w:rPr>
    </w:lvl>
    <w:lvl w:ilvl="3" w:tplc="9ECC6148">
      <w:start w:val="1"/>
      <w:numFmt w:val="bullet"/>
      <w:lvlText w:val=""/>
      <w:lvlJc w:val="left"/>
      <w:pPr>
        <w:ind w:left="2880" w:hanging="360"/>
      </w:pPr>
      <w:rPr>
        <w:rFonts w:ascii="Symbol" w:hAnsi="Symbol" w:hint="default"/>
      </w:rPr>
    </w:lvl>
    <w:lvl w:ilvl="4" w:tplc="671870B2">
      <w:start w:val="1"/>
      <w:numFmt w:val="bullet"/>
      <w:lvlText w:val="o"/>
      <w:lvlJc w:val="left"/>
      <w:pPr>
        <w:ind w:left="3600" w:hanging="360"/>
      </w:pPr>
      <w:rPr>
        <w:rFonts w:ascii="Courier New" w:hAnsi="Courier New" w:cs="Courier New" w:hint="default"/>
      </w:rPr>
    </w:lvl>
    <w:lvl w:ilvl="5" w:tplc="C66CD492">
      <w:start w:val="1"/>
      <w:numFmt w:val="bullet"/>
      <w:lvlText w:val=""/>
      <w:lvlJc w:val="left"/>
      <w:pPr>
        <w:ind w:left="4320" w:hanging="360"/>
      </w:pPr>
      <w:rPr>
        <w:rFonts w:ascii="Wingdings" w:hAnsi="Wingdings" w:hint="default"/>
      </w:rPr>
    </w:lvl>
    <w:lvl w:ilvl="6" w:tplc="75407842">
      <w:start w:val="1"/>
      <w:numFmt w:val="bullet"/>
      <w:lvlText w:val=""/>
      <w:lvlJc w:val="left"/>
      <w:pPr>
        <w:ind w:left="5040" w:hanging="360"/>
      </w:pPr>
      <w:rPr>
        <w:rFonts w:ascii="Symbol" w:hAnsi="Symbol" w:hint="default"/>
      </w:rPr>
    </w:lvl>
    <w:lvl w:ilvl="7" w:tplc="DB82B888">
      <w:start w:val="1"/>
      <w:numFmt w:val="bullet"/>
      <w:lvlText w:val="o"/>
      <w:lvlJc w:val="left"/>
      <w:pPr>
        <w:ind w:left="5760" w:hanging="360"/>
      </w:pPr>
      <w:rPr>
        <w:rFonts w:ascii="Courier New" w:hAnsi="Courier New" w:cs="Courier New" w:hint="default"/>
      </w:rPr>
    </w:lvl>
    <w:lvl w:ilvl="8" w:tplc="CBFE64C2">
      <w:start w:val="1"/>
      <w:numFmt w:val="bullet"/>
      <w:lvlText w:val=""/>
      <w:lvlJc w:val="left"/>
      <w:pPr>
        <w:ind w:left="6480" w:hanging="360"/>
      </w:pPr>
      <w:rPr>
        <w:rFonts w:ascii="Wingdings" w:hAnsi="Wingdings" w:hint="default"/>
      </w:rPr>
    </w:lvl>
  </w:abstractNum>
  <w:abstractNum w:abstractNumId="6" w15:restartNumberingAfterBreak="0">
    <w:nsid w:val="7250335E"/>
    <w:multiLevelType w:val="hybridMultilevel"/>
    <w:tmpl w:val="A9B2B136"/>
    <w:lvl w:ilvl="0" w:tplc="D7683C54">
      <w:start w:val="1"/>
      <w:numFmt w:val="decimal"/>
      <w:lvlText w:val="%1."/>
      <w:lvlJc w:val="left"/>
      <w:pPr>
        <w:ind w:left="720" w:hanging="360"/>
      </w:pPr>
    </w:lvl>
    <w:lvl w:ilvl="1" w:tplc="DE5AB57E">
      <w:start w:val="1"/>
      <w:numFmt w:val="lowerLetter"/>
      <w:lvlText w:val="%2."/>
      <w:lvlJc w:val="left"/>
      <w:pPr>
        <w:ind w:left="1440" w:hanging="360"/>
      </w:pPr>
    </w:lvl>
    <w:lvl w:ilvl="2" w:tplc="15BE717A">
      <w:start w:val="1"/>
      <w:numFmt w:val="lowerRoman"/>
      <w:lvlText w:val="%3."/>
      <w:lvlJc w:val="right"/>
      <w:pPr>
        <w:ind w:left="2160" w:hanging="180"/>
      </w:pPr>
    </w:lvl>
    <w:lvl w:ilvl="3" w:tplc="BBFC2B7E">
      <w:start w:val="1"/>
      <w:numFmt w:val="decimal"/>
      <w:lvlText w:val="%4."/>
      <w:lvlJc w:val="left"/>
      <w:pPr>
        <w:ind w:left="2880" w:hanging="360"/>
      </w:pPr>
    </w:lvl>
    <w:lvl w:ilvl="4" w:tplc="0922BB74">
      <w:start w:val="1"/>
      <w:numFmt w:val="lowerLetter"/>
      <w:lvlText w:val="%5."/>
      <w:lvlJc w:val="left"/>
      <w:pPr>
        <w:ind w:left="3600" w:hanging="360"/>
      </w:pPr>
    </w:lvl>
    <w:lvl w:ilvl="5" w:tplc="E3EECEFC">
      <w:start w:val="1"/>
      <w:numFmt w:val="lowerRoman"/>
      <w:lvlText w:val="%6."/>
      <w:lvlJc w:val="right"/>
      <w:pPr>
        <w:ind w:left="4320" w:hanging="180"/>
      </w:pPr>
    </w:lvl>
    <w:lvl w:ilvl="6" w:tplc="19E822CA">
      <w:start w:val="1"/>
      <w:numFmt w:val="decimal"/>
      <w:lvlText w:val="%7."/>
      <w:lvlJc w:val="left"/>
      <w:pPr>
        <w:ind w:left="5040" w:hanging="360"/>
      </w:pPr>
    </w:lvl>
    <w:lvl w:ilvl="7" w:tplc="02CE0FD6">
      <w:start w:val="1"/>
      <w:numFmt w:val="lowerLetter"/>
      <w:lvlText w:val="%8."/>
      <w:lvlJc w:val="left"/>
      <w:pPr>
        <w:ind w:left="5760" w:hanging="360"/>
      </w:pPr>
    </w:lvl>
    <w:lvl w:ilvl="8" w:tplc="D9D68BE4">
      <w:start w:val="1"/>
      <w:numFmt w:val="lowerRoman"/>
      <w:lvlText w:val="%9."/>
      <w:lvlJc w:val="right"/>
      <w:pPr>
        <w:ind w:left="6480" w:hanging="180"/>
      </w:pPr>
    </w:lvl>
  </w:abstractNum>
  <w:abstractNum w:abstractNumId="7" w15:restartNumberingAfterBreak="0">
    <w:nsid w:val="79CE2C61"/>
    <w:multiLevelType w:val="hybridMultilevel"/>
    <w:tmpl w:val="8DF09690"/>
    <w:lvl w:ilvl="0" w:tplc="A61A9FA4">
      <w:start w:val="1"/>
      <w:numFmt w:val="decimal"/>
      <w:lvlText w:val="%1."/>
      <w:lvlJc w:val="left"/>
      <w:pPr>
        <w:ind w:left="720" w:hanging="360"/>
      </w:pPr>
    </w:lvl>
    <w:lvl w:ilvl="1" w:tplc="00889E6C">
      <w:start w:val="1"/>
      <w:numFmt w:val="lowerLetter"/>
      <w:lvlText w:val="%2."/>
      <w:lvlJc w:val="left"/>
      <w:pPr>
        <w:ind w:left="1440" w:hanging="360"/>
      </w:pPr>
    </w:lvl>
    <w:lvl w:ilvl="2" w:tplc="FEF0EBD0">
      <w:start w:val="1"/>
      <w:numFmt w:val="lowerRoman"/>
      <w:lvlText w:val="%3."/>
      <w:lvlJc w:val="right"/>
      <w:pPr>
        <w:ind w:left="2160" w:hanging="180"/>
      </w:pPr>
    </w:lvl>
    <w:lvl w:ilvl="3" w:tplc="3468D2BC">
      <w:start w:val="1"/>
      <w:numFmt w:val="decimal"/>
      <w:lvlText w:val="%4."/>
      <w:lvlJc w:val="left"/>
      <w:pPr>
        <w:ind w:left="2880" w:hanging="360"/>
      </w:pPr>
    </w:lvl>
    <w:lvl w:ilvl="4" w:tplc="2F7644A2">
      <w:start w:val="1"/>
      <w:numFmt w:val="lowerLetter"/>
      <w:lvlText w:val="%5."/>
      <w:lvlJc w:val="left"/>
      <w:pPr>
        <w:ind w:left="3600" w:hanging="360"/>
      </w:pPr>
    </w:lvl>
    <w:lvl w:ilvl="5" w:tplc="8E3882BC">
      <w:start w:val="1"/>
      <w:numFmt w:val="lowerRoman"/>
      <w:lvlText w:val="%6."/>
      <w:lvlJc w:val="right"/>
      <w:pPr>
        <w:ind w:left="4320" w:hanging="180"/>
      </w:pPr>
    </w:lvl>
    <w:lvl w:ilvl="6" w:tplc="F8CE8346">
      <w:start w:val="1"/>
      <w:numFmt w:val="decimal"/>
      <w:lvlText w:val="%7."/>
      <w:lvlJc w:val="left"/>
      <w:pPr>
        <w:ind w:left="5040" w:hanging="360"/>
      </w:pPr>
    </w:lvl>
    <w:lvl w:ilvl="7" w:tplc="8200A148">
      <w:start w:val="1"/>
      <w:numFmt w:val="lowerLetter"/>
      <w:lvlText w:val="%8."/>
      <w:lvlJc w:val="left"/>
      <w:pPr>
        <w:ind w:left="5760" w:hanging="360"/>
      </w:pPr>
    </w:lvl>
    <w:lvl w:ilvl="8" w:tplc="B22AAA7C">
      <w:start w:val="1"/>
      <w:numFmt w:val="lowerRoman"/>
      <w:lvlText w:val="%9."/>
      <w:lvlJc w:val="right"/>
      <w:pPr>
        <w:ind w:left="6480" w:hanging="180"/>
      </w:pPr>
    </w:lvl>
  </w:abstractNum>
  <w:abstractNum w:abstractNumId="8" w15:restartNumberingAfterBreak="0">
    <w:nsid w:val="7B374B78"/>
    <w:multiLevelType w:val="hybridMultilevel"/>
    <w:tmpl w:val="E242A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6"/>
  </w:num>
  <w:num w:numId="5">
    <w:abstractNumId w:val="2"/>
  </w:num>
  <w:num w:numId="6">
    <w:abstractNumId w:val="1"/>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D5"/>
    <w:rsid w:val="00024C58"/>
    <w:rsid w:val="00050A02"/>
    <w:rsid w:val="00104AC3"/>
    <w:rsid w:val="00196405"/>
    <w:rsid w:val="001A1E8E"/>
    <w:rsid w:val="001A7C1B"/>
    <w:rsid w:val="00255C66"/>
    <w:rsid w:val="003D1019"/>
    <w:rsid w:val="005B7F17"/>
    <w:rsid w:val="007E108A"/>
    <w:rsid w:val="007F2000"/>
    <w:rsid w:val="008520C9"/>
    <w:rsid w:val="008769BB"/>
    <w:rsid w:val="0090440D"/>
    <w:rsid w:val="00C035D5"/>
    <w:rsid w:val="00C31BD8"/>
    <w:rsid w:val="00CD4495"/>
    <w:rsid w:val="00F13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8FD3"/>
  <w15:docId w15:val="{E274E46D-A715-4F9C-ACB0-1F0286FD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olor w:val="2E74B5" w:themeColor="accent1" w:themeShade="BF"/>
      <w:sz w:val="32"/>
      <w:szCs w:val="29"/>
    </w:rPr>
  </w:style>
  <w:style w:type="paragraph" w:styleId="2">
    <w:name w:val="heading 2"/>
    <w:basedOn w:val="Heading"/>
    <w:next w:val="Textbody"/>
    <w:link w:val="20"/>
    <w:pPr>
      <w:spacing w:before="200"/>
      <w:outlineLvl w:val="1"/>
    </w:pPr>
    <w:rPr>
      <w:rFonts w:asciiTheme="majorHAnsi" w:hAnsiTheme="majorHAnsi"/>
      <w:bCs/>
      <w:color w:val="2E74B5" w:themeColor="accent1" w:themeShade="BF"/>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olor w:val="1F4D78" w:themeColor="accent1" w:themeShade="7F"/>
      <w:szCs w:val="21"/>
    </w:rPr>
  </w:style>
  <w:style w:type="paragraph" w:styleId="4">
    <w:name w:val="heading 4"/>
    <w:basedOn w:val="a"/>
    <w:next w:val="a"/>
    <w:link w:val="40"/>
    <w:uiPriority w:val="9"/>
    <w:unhideWhenUsed/>
    <w:qFormat/>
    <w:pPr>
      <w:keepNext/>
      <w:keepLines/>
      <w:spacing w:before="40"/>
      <w:outlineLvl w:val="3"/>
    </w:pPr>
    <w:rPr>
      <w:rFonts w:asciiTheme="majorHAnsi" w:eastAsiaTheme="majorEastAsia" w:hAnsiTheme="majorHAnsi"/>
      <w:i/>
      <w:iCs/>
      <w:color w:val="2E74B5" w:themeColor="accent1" w:themeShade="BF"/>
      <w:szCs w:val="21"/>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character" w:customStyle="1" w:styleId="ad">
    <w:name w:val="Нижний колонтитул Знак"/>
    <w:link w:val="ac"/>
    <w:uiPriority w:val="99"/>
  </w:style>
  <w:style w:type="table" w:styleId="ae">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bidi="ar-S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szCs w:val="20"/>
      <w:lang w:eastAsia="ru-RU"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bidi="ar-S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szCs w:val="20"/>
      <w:lang w:eastAsia="ru-RU"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f8">
    <w:name w:val="List"/>
    <w:basedOn w:val="Textbody"/>
  </w:style>
  <w:style w:type="paragraph" w:styleId="af9">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10">
    <w:name w:val="Заголовок 1 Знак"/>
    <w:basedOn w:val="a0"/>
    <w:link w:val="1"/>
    <w:uiPriority w:val="9"/>
    <w:rPr>
      <w:rFonts w:asciiTheme="majorHAnsi" w:eastAsiaTheme="majorEastAsia" w:hAnsiTheme="majorHAnsi"/>
      <w:color w:val="2E74B5" w:themeColor="accent1" w:themeShade="BF"/>
      <w:sz w:val="32"/>
      <w:szCs w:val="29"/>
    </w:rPr>
  </w:style>
  <w:style w:type="paragraph" w:styleId="afa">
    <w:name w:val="List Paragraph"/>
    <w:basedOn w:val="a"/>
    <w:uiPriority w:val="34"/>
    <w:qFormat/>
    <w:pPr>
      <w:ind w:left="720"/>
      <w:contextualSpacing/>
    </w:pPr>
    <w:rPr>
      <w:szCs w:val="21"/>
    </w:rPr>
  </w:style>
  <w:style w:type="character" w:styleId="afb">
    <w:name w:val="annotation reference"/>
    <w:semiHidden/>
    <w:rPr>
      <w:sz w:val="16"/>
      <w:szCs w:val="16"/>
    </w:rPr>
  </w:style>
  <w:style w:type="paragraph" w:styleId="afc">
    <w:name w:val="annotation text"/>
    <w:basedOn w:val="a"/>
    <w:link w:val="afd"/>
    <w:rPr>
      <w:rFonts w:ascii="Times New Roman" w:eastAsia="Times New Roman" w:hAnsi="Times New Roman" w:cs="Arial"/>
      <w:sz w:val="20"/>
      <w:szCs w:val="20"/>
      <w:lang w:eastAsia="ru-RU" w:bidi="ar-SA"/>
    </w:rPr>
  </w:style>
  <w:style w:type="character" w:customStyle="1" w:styleId="afd">
    <w:name w:val="Текст примечания Знак"/>
    <w:basedOn w:val="a0"/>
    <w:link w:val="afc"/>
    <w:rPr>
      <w:rFonts w:ascii="Times New Roman" w:eastAsia="Times New Roman" w:hAnsi="Times New Roman" w:cs="Arial"/>
      <w:sz w:val="20"/>
      <w:szCs w:val="20"/>
      <w:lang w:eastAsia="ru-RU" w:bidi="ar-SA"/>
    </w:rPr>
  </w:style>
  <w:style w:type="paragraph" w:styleId="afe">
    <w:name w:val="Balloon Text"/>
    <w:basedOn w:val="a"/>
    <w:link w:val="aff"/>
    <w:uiPriority w:val="99"/>
    <w:semiHidden/>
    <w:unhideWhenUsed/>
    <w:rPr>
      <w:rFonts w:ascii="Segoe UI" w:hAnsi="Segoe UI"/>
      <w:sz w:val="18"/>
      <w:szCs w:val="16"/>
    </w:rPr>
  </w:style>
  <w:style w:type="character" w:customStyle="1" w:styleId="aff">
    <w:name w:val="Текст выноски Знак"/>
    <w:basedOn w:val="a0"/>
    <w:link w:val="afe"/>
    <w:uiPriority w:val="99"/>
    <w:semiHidden/>
    <w:rPr>
      <w:rFonts w:ascii="Segoe UI" w:hAnsi="Segoe UI"/>
      <w:sz w:val="18"/>
      <w:szCs w:val="16"/>
    </w:rPr>
  </w:style>
  <w:style w:type="character" w:customStyle="1" w:styleId="30">
    <w:name w:val="Заголовок 3 Знак"/>
    <w:basedOn w:val="a0"/>
    <w:link w:val="3"/>
    <w:uiPriority w:val="9"/>
    <w:rPr>
      <w:rFonts w:asciiTheme="majorHAnsi" w:eastAsiaTheme="majorEastAsia" w:hAnsiTheme="majorHAnsi"/>
      <w:color w:val="1F4D78" w:themeColor="accent1" w:themeShade="7F"/>
      <w:szCs w:val="21"/>
    </w:rPr>
  </w:style>
  <w:style w:type="character" w:customStyle="1" w:styleId="40">
    <w:name w:val="Заголовок 4 Знак"/>
    <w:basedOn w:val="a0"/>
    <w:link w:val="4"/>
    <w:uiPriority w:val="9"/>
    <w:rPr>
      <w:rFonts w:asciiTheme="majorHAnsi" w:eastAsiaTheme="majorEastAsia" w:hAnsiTheme="majorHAnsi"/>
      <w:i/>
      <w:iCs/>
      <w:color w:val="2E74B5" w:themeColor="accent1" w:themeShade="BF"/>
      <w:szCs w:val="21"/>
    </w:rPr>
  </w:style>
  <w:style w:type="paragraph" w:customStyle="1" w:styleId="13">
    <w:name w:val="Обычный1"/>
    <w:uiPriority w:val="99"/>
    <w:rsid w:val="00255C66"/>
    <w:rPr>
      <w:rFonts w:ascii="Times New Roman" w:eastAsia="Times New Roman" w:hAnsi="Times New Roman" w:cs="Times New Roman"/>
      <w:lang w:eastAsia="ru-RU" w:bidi="ar-SA"/>
    </w:rPr>
  </w:style>
  <w:style w:type="character" w:customStyle="1" w:styleId="docdata">
    <w:name w:val="docdata"/>
    <w:aliases w:val="docy,v5,3480,bqiaagaaeyqcaaagiaiaaampcgaabtckaaaaaaaaaaaaaaaaaaaaaaaaaaaaaaaaaaaaaaaaaaaaaaaaaaaaaaaaaaaaaaaaaaaaaaaaaaaaaaaaaaaaaaaaaaaaaaaaaaaaaaaaaaaaaaaaaaaaaaaaaaaaaaaaaaaaaaaaaaaaaaaaaaaaaaaaaaaaaaaaaaaaaaaaaaaaaaaaaaaaaaaaaaaaaaaaaaaaaaaa"/>
    <w:basedOn w:val="a0"/>
    <w:rsid w:val="00255C66"/>
  </w:style>
  <w:style w:type="paragraph" w:customStyle="1" w:styleId="1517">
    <w:name w:val="1517"/>
    <w:aliases w:val="bqiaagaaeyqcaaagiaiaaap/baaabq0faaaaaaaaaaaaaaaaaaaaaaaaaaaaaaaaaaaaaaaaaaaaaaaaaaaaaaaaaaaaaaaaaaaaaaaaaaaaaaaaaaaaaaaaaaaaaaaaaaaaaaaaaaaaaaaaaaaaaaaaaaaaaaaaaaaaaaaaaaaaaaaaaaaaaaaaaaaaaaaaaaaaaaaaaaaaaaaaaaaaaaaaaaaaaaaaaaaaaaaa"/>
    <w:basedOn w:val="a"/>
    <w:rsid w:val="00050A02"/>
    <w:pPr>
      <w:spacing w:before="100" w:beforeAutospacing="1" w:after="100" w:afterAutospacing="1"/>
    </w:pPr>
    <w:rPr>
      <w:rFonts w:ascii="Times New Roman" w:eastAsia="Times New Roman" w:hAnsi="Times New Roman" w:cs="Times New Roman"/>
      <w:lang w:eastAsia="ru-RU" w:bidi="ar-SA"/>
    </w:rPr>
  </w:style>
  <w:style w:type="paragraph" w:customStyle="1" w:styleId="5250">
    <w:name w:val="5250"/>
    <w:aliases w:val="bqiaagaaeyqcaaagiaiaaamteqaabseraaaaaaaaaaaaaaaaaaaaaaaaaaaaaaaaaaaaaaaaaaaaaaaaaaaaaaaaaaaaaaaaaaaaaaaaaaaaaaaaaaaaaaaaaaaaaaaaaaaaaaaaaaaaaaaaaaaaaaaaaaaaaaaaaaaaaaaaaaaaaaaaaaaaaaaaaaaaaaaaaaaaaaaaaaaaaaaaaaaaaaaaaaaaaaaaaaaaaaaa"/>
    <w:basedOn w:val="a"/>
    <w:rsid w:val="00050A02"/>
    <w:pPr>
      <w:spacing w:before="100" w:beforeAutospacing="1" w:after="100" w:afterAutospacing="1"/>
    </w:pPr>
    <w:rPr>
      <w:rFonts w:ascii="Times New Roman" w:eastAsia="Times New Roman" w:hAnsi="Times New Roman" w:cs="Times New Roman"/>
      <w:lang w:eastAsia="ru-RU" w:bidi="ar-SA"/>
    </w:rPr>
  </w:style>
  <w:style w:type="paragraph" w:styleId="aff0">
    <w:name w:val="Normal (Web)"/>
    <w:basedOn w:val="a"/>
    <w:uiPriority w:val="99"/>
    <w:semiHidden/>
    <w:unhideWhenUsed/>
    <w:rsid w:val="00050A02"/>
    <w:pPr>
      <w:spacing w:before="100" w:beforeAutospacing="1" w:after="100" w:afterAutospacing="1"/>
    </w:pPr>
    <w:rPr>
      <w:rFonts w:ascii="Times New Roman" w:eastAsia="Times New Roman" w:hAnsi="Times New Roman" w:cs="Times New Roman"/>
      <w:lang w:eastAsia="ru-RU" w:bidi="ar-SA"/>
    </w:rPr>
  </w:style>
  <w:style w:type="paragraph" w:customStyle="1" w:styleId="11091">
    <w:name w:val="11091"/>
    <w:aliases w:val="bqiaagaaeyqcaaagiaiaaamhhgaabxgjaaaaaaaaaaaaaaaaaaaaaaaaaaaaaaaaaaaaaaaaaaaaaaaaaaaaaaaaaaaaaaaaaaaaaaaaaaaaaaaaaaaaaaaaaaaaaaaaaaaaaaaaaaaaaaaaaaaaaaaaaaaaaaaaaaaaaaaaaaaaaaaaaaaaaaaaaaaaaaaaaaaaaaaaaaaaaaaaaaaaaaaaaaaaaaaaaaaaaaa"/>
    <w:basedOn w:val="a"/>
    <w:rsid w:val="008769BB"/>
    <w:pPr>
      <w:spacing w:before="100" w:beforeAutospacing="1" w:after="100" w:afterAutospacing="1"/>
    </w:pPr>
    <w:rPr>
      <w:rFonts w:ascii="Times New Roman" w:eastAsia="Times New Roman" w:hAnsi="Times New Roman" w:cs="Times New Roman"/>
      <w:lang w:eastAsia="ru-RU" w:bidi="ar-SA"/>
    </w:rPr>
  </w:style>
  <w:style w:type="paragraph" w:customStyle="1" w:styleId="7869">
    <w:name w:val="7869"/>
    <w:aliases w:val="bqiaagaaeyqcaaagiaiaaaoyewaabzizaaaaaaaaaaaaaaaaaaaaaaaaaaaaaaaaaaaaaaaaaaaaaaaaaaaaaaaaaaaaaaaaaaaaaaaaaaaaaaaaaaaaaaaaaaaaaaaaaaaaaaaaaaaaaaaaaaaaaaaaaaaaaaaaaaaaaaaaaaaaaaaaaaaaaaaaaaaaaaaaaaaaaaaaaaaaaaaaaaaaaaaaaaaaaaaaaaaaaaaa"/>
    <w:basedOn w:val="a"/>
    <w:rsid w:val="008769BB"/>
    <w:pPr>
      <w:spacing w:before="100" w:beforeAutospacing="1" w:after="100" w:afterAutospacing="1"/>
    </w:pPr>
    <w:rPr>
      <w:rFonts w:ascii="Times New Roman" w:eastAsia="Times New Roman" w:hAnsi="Times New Roman" w:cs="Times New Roman"/>
      <w:lang w:eastAsia="ru-RU" w:bidi="ar-SA"/>
    </w:rPr>
  </w:style>
  <w:style w:type="paragraph" w:customStyle="1" w:styleId="6431">
    <w:name w:val="6431"/>
    <w:aliases w:val="bqiaagaaeyqcaaagiaiaaanpewaabxctaaaaaaaaaaaaaaaaaaaaaaaaaaaaaaaaaaaaaaaaaaaaaaaaaaaaaaaaaaaaaaaaaaaaaaaaaaaaaaaaaaaaaaaaaaaaaaaaaaaaaaaaaaaaaaaaaaaaaaaaaaaaaaaaaaaaaaaaaaaaaaaaaaaaaaaaaaaaaaaaaaaaaaaaaaaaaaaaaaaaaaaaaaaaaaaaaaaaaaaa"/>
    <w:basedOn w:val="a"/>
    <w:rsid w:val="00024C58"/>
    <w:pPr>
      <w:spacing w:before="100" w:beforeAutospacing="1" w:after="100" w:afterAutospacing="1"/>
    </w:pPr>
    <w:rPr>
      <w:rFonts w:ascii="Times New Roman" w:eastAsia="Times New Roman" w:hAnsi="Times New Roman" w:cs="Times New Roman"/>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797">
      <w:bodyDiv w:val="1"/>
      <w:marLeft w:val="0"/>
      <w:marRight w:val="0"/>
      <w:marTop w:val="0"/>
      <w:marBottom w:val="0"/>
      <w:divBdr>
        <w:top w:val="none" w:sz="0" w:space="0" w:color="auto"/>
        <w:left w:val="none" w:sz="0" w:space="0" w:color="auto"/>
        <w:bottom w:val="none" w:sz="0" w:space="0" w:color="auto"/>
        <w:right w:val="none" w:sz="0" w:space="0" w:color="auto"/>
      </w:divBdr>
    </w:div>
    <w:div w:id="17514290">
      <w:bodyDiv w:val="1"/>
      <w:marLeft w:val="0"/>
      <w:marRight w:val="0"/>
      <w:marTop w:val="0"/>
      <w:marBottom w:val="0"/>
      <w:divBdr>
        <w:top w:val="none" w:sz="0" w:space="0" w:color="auto"/>
        <w:left w:val="none" w:sz="0" w:space="0" w:color="auto"/>
        <w:bottom w:val="none" w:sz="0" w:space="0" w:color="auto"/>
        <w:right w:val="none" w:sz="0" w:space="0" w:color="auto"/>
      </w:divBdr>
    </w:div>
    <w:div w:id="246429969">
      <w:bodyDiv w:val="1"/>
      <w:marLeft w:val="0"/>
      <w:marRight w:val="0"/>
      <w:marTop w:val="0"/>
      <w:marBottom w:val="0"/>
      <w:divBdr>
        <w:top w:val="none" w:sz="0" w:space="0" w:color="auto"/>
        <w:left w:val="none" w:sz="0" w:space="0" w:color="auto"/>
        <w:bottom w:val="none" w:sz="0" w:space="0" w:color="auto"/>
        <w:right w:val="none" w:sz="0" w:space="0" w:color="auto"/>
      </w:divBdr>
    </w:div>
    <w:div w:id="455493826">
      <w:bodyDiv w:val="1"/>
      <w:marLeft w:val="0"/>
      <w:marRight w:val="0"/>
      <w:marTop w:val="0"/>
      <w:marBottom w:val="0"/>
      <w:divBdr>
        <w:top w:val="none" w:sz="0" w:space="0" w:color="auto"/>
        <w:left w:val="none" w:sz="0" w:space="0" w:color="auto"/>
        <w:bottom w:val="none" w:sz="0" w:space="0" w:color="auto"/>
        <w:right w:val="none" w:sz="0" w:space="0" w:color="auto"/>
      </w:divBdr>
    </w:div>
    <w:div w:id="735052491">
      <w:bodyDiv w:val="1"/>
      <w:marLeft w:val="0"/>
      <w:marRight w:val="0"/>
      <w:marTop w:val="0"/>
      <w:marBottom w:val="0"/>
      <w:divBdr>
        <w:top w:val="none" w:sz="0" w:space="0" w:color="auto"/>
        <w:left w:val="none" w:sz="0" w:space="0" w:color="auto"/>
        <w:bottom w:val="none" w:sz="0" w:space="0" w:color="auto"/>
        <w:right w:val="none" w:sz="0" w:space="0" w:color="auto"/>
      </w:divBdr>
    </w:div>
    <w:div w:id="841503771">
      <w:bodyDiv w:val="1"/>
      <w:marLeft w:val="0"/>
      <w:marRight w:val="0"/>
      <w:marTop w:val="0"/>
      <w:marBottom w:val="0"/>
      <w:divBdr>
        <w:top w:val="none" w:sz="0" w:space="0" w:color="auto"/>
        <w:left w:val="none" w:sz="0" w:space="0" w:color="auto"/>
        <w:bottom w:val="none" w:sz="0" w:space="0" w:color="auto"/>
        <w:right w:val="none" w:sz="0" w:space="0" w:color="auto"/>
      </w:divBdr>
    </w:div>
    <w:div w:id="890771276">
      <w:bodyDiv w:val="1"/>
      <w:marLeft w:val="0"/>
      <w:marRight w:val="0"/>
      <w:marTop w:val="0"/>
      <w:marBottom w:val="0"/>
      <w:divBdr>
        <w:top w:val="none" w:sz="0" w:space="0" w:color="auto"/>
        <w:left w:val="none" w:sz="0" w:space="0" w:color="auto"/>
        <w:bottom w:val="none" w:sz="0" w:space="0" w:color="auto"/>
        <w:right w:val="none" w:sz="0" w:space="0" w:color="auto"/>
      </w:divBdr>
    </w:div>
    <w:div w:id="1137260255">
      <w:bodyDiv w:val="1"/>
      <w:marLeft w:val="0"/>
      <w:marRight w:val="0"/>
      <w:marTop w:val="0"/>
      <w:marBottom w:val="0"/>
      <w:divBdr>
        <w:top w:val="none" w:sz="0" w:space="0" w:color="auto"/>
        <w:left w:val="none" w:sz="0" w:space="0" w:color="auto"/>
        <w:bottom w:val="none" w:sz="0" w:space="0" w:color="auto"/>
        <w:right w:val="none" w:sz="0" w:space="0" w:color="auto"/>
      </w:divBdr>
    </w:div>
    <w:div w:id="1269703363">
      <w:bodyDiv w:val="1"/>
      <w:marLeft w:val="0"/>
      <w:marRight w:val="0"/>
      <w:marTop w:val="0"/>
      <w:marBottom w:val="0"/>
      <w:divBdr>
        <w:top w:val="none" w:sz="0" w:space="0" w:color="auto"/>
        <w:left w:val="none" w:sz="0" w:space="0" w:color="auto"/>
        <w:bottom w:val="none" w:sz="0" w:space="0" w:color="auto"/>
        <w:right w:val="none" w:sz="0" w:space="0" w:color="auto"/>
      </w:divBdr>
      <w:divsChild>
        <w:div w:id="1274750907">
          <w:marLeft w:val="0"/>
          <w:marRight w:val="0"/>
          <w:marTop w:val="0"/>
          <w:marBottom w:val="0"/>
          <w:divBdr>
            <w:top w:val="none" w:sz="0" w:space="0" w:color="auto"/>
            <w:left w:val="none" w:sz="0" w:space="0" w:color="auto"/>
            <w:bottom w:val="none" w:sz="0" w:space="0" w:color="auto"/>
            <w:right w:val="none" w:sz="0" w:space="0" w:color="auto"/>
          </w:divBdr>
          <w:divsChild>
            <w:div w:id="1012613294">
              <w:marLeft w:val="0"/>
              <w:marRight w:val="0"/>
              <w:marTop w:val="0"/>
              <w:marBottom w:val="0"/>
              <w:divBdr>
                <w:top w:val="none" w:sz="0" w:space="0" w:color="auto"/>
                <w:left w:val="none" w:sz="0" w:space="0" w:color="auto"/>
                <w:bottom w:val="none" w:sz="0" w:space="0" w:color="auto"/>
                <w:right w:val="none" w:sz="0" w:space="0" w:color="auto"/>
              </w:divBdr>
            </w:div>
            <w:div w:id="1893078888">
              <w:marLeft w:val="0"/>
              <w:marRight w:val="0"/>
              <w:marTop w:val="0"/>
              <w:marBottom w:val="0"/>
              <w:divBdr>
                <w:top w:val="none" w:sz="0" w:space="0" w:color="auto"/>
                <w:left w:val="none" w:sz="0" w:space="0" w:color="auto"/>
                <w:bottom w:val="none" w:sz="0" w:space="0" w:color="auto"/>
                <w:right w:val="none" w:sz="0" w:space="0" w:color="auto"/>
              </w:divBdr>
              <w:divsChild>
                <w:div w:id="1687826979">
                  <w:marLeft w:val="0"/>
                  <w:marRight w:val="0"/>
                  <w:marTop w:val="0"/>
                  <w:marBottom w:val="0"/>
                  <w:divBdr>
                    <w:top w:val="none" w:sz="0" w:space="0" w:color="auto"/>
                    <w:left w:val="none" w:sz="0" w:space="0" w:color="auto"/>
                    <w:bottom w:val="none" w:sz="0" w:space="0" w:color="auto"/>
                    <w:right w:val="none" w:sz="0" w:space="0" w:color="auto"/>
                  </w:divBdr>
                  <w:divsChild>
                    <w:div w:id="1549150120">
                      <w:marLeft w:val="0"/>
                      <w:marRight w:val="0"/>
                      <w:marTop w:val="0"/>
                      <w:marBottom w:val="0"/>
                      <w:divBdr>
                        <w:top w:val="none" w:sz="0" w:space="0" w:color="auto"/>
                        <w:left w:val="none" w:sz="0" w:space="0" w:color="auto"/>
                        <w:bottom w:val="none" w:sz="0" w:space="0" w:color="auto"/>
                        <w:right w:val="none" w:sz="0" w:space="0" w:color="auto"/>
                      </w:divBdr>
                      <w:divsChild>
                        <w:div w:id="19158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59858">
              <w:marLeft w:val="0"/>
              <w:marRight w:val="0"/>
              <w:marTop w:val="0"/>
              <w:marBottom w:val="0"/>
              <w:divBdr>
                <w:top w:val="none" w:sz="0" w:space="0" w:color="auto"/>
                <w:left w:val="none" w:sz="0" w:space="0" w:color="auto"/>
                <w:bottom w:val="none" w:sz="0" w:space="0" w:color="auto"/>
                <w:right w:val="none" w:sz="0" w:space="0" w:color="auto"/>
              </w:divBdr>
              <w:divsChild>
                <w:div w:id="15232887">
                  <w:marLeft w:val="0"/>
                  <w:marRight w:val="0"/>
                  <w:marTop w:val="0"/>
                  <w:marBottom w:val="0"/>
                  <w:divBdr>
                    <w:top w:val="none" w:sz="0" w:space="0" w:color="auto"/>
                    <w:left w:val="none" w:sz="0" w:space="0" w:color="auto"/>
                    <w:bottom w:val="none" w:sz="0" w:space="0" w:color="auto"/>
                    <w:right w:val="none" w:sz="0" w:space="0" w:color="auto"/>
                  </w:divBdr>
                  <w:divsChild>
                    <w:div w:id="1809473766">
                      <w:marLeft w:val="0"/>
                      <w:marRight w:val="0"/>
                      <w:marTop w:val="0"/>
                      <w:marBottom w:val="0"/>
                      <w:divBdr>
                        <w:top w:val="none" w:sz="0" w:space="0" w:color="auto"/>
                        <w:left w:val="none" w:sz="0" w:space="0" w:color="auto"/>
                        <w:bottom w:val="none" w:sz="0" w:space="0" w:color="auto"/>
                        <w:right w:val="none" w:sz="0" w:space="0" w:color="auto"/>
                      </w:divBdr>
                      <w:divsChild>
                        <w:div w:id="21201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17598">
              <w:marLeft w:val="0"/>
              <w:marRight w:val="0"/>
              <w:marTop w:val="0"/>
              <w:marBottom w:val="0"/>
              <w:divBdr>
                <w:top w:val="none" w:sz="0" w:space="0" w:color="auto"/>
                <w:left w:val="none" w:sz="0" w:space="0" w:color="auto"/>
                <w:bottom w:val="none" w:sz="0" w:space="0" w:color="auto"/>
                <w:right w:val="none" w:sz="0" w:space="0" w:color="auto"/>
              </w:divBdr>
              <w:divsChild>
                <w:div w:id="775251972">
                  <w:marLeft w:val="0"/>
                  <w:marRight w:val="0"/>
                  <w:marTop w:val="0"/>
                  <w:marBottom w:val="0"/>
                  <w:divBdr>
                    <w:top w:val="none" w:sz="0" w:space="0" w:color="auto"/>
                    <w:left w:val="none" w:sz="0" w:space="0" w:color="auto"/>
                    <w:bottom w:val="none" w:sz="0" w:space="0" w:color="auto"/>
                    <w:right w:val="none" w:sz="0" w:space="0" w:color="auto"/>
                  </w:divBdr>
                  <w:divsChild>
                    <w:div w:id="1999726530">
                      <w:marLeft w:val="0"/>
                      <w:marRight w:val="0"/>
                      <w:marTop w:val="0"/>
                      <w:marBottom w:val="0"/>
                      <w:divBdr>
                        <w:top w:val="none" w:sz="0" w:space="0" w:color="auto"/>
                        <w:left w:val="none" w:sz="0" w:space="0" w:color="auto"/>
                        <w:bottom w:val="none" w:sz="0" w:space="0" w:color="auto"/>
                        <w:right w:val="none" w:sz="0" w:space="0" w:color="auto"/>
                      </w:divBdr>
                      <w:divsChild>
                        <w:div w:id="5225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4483">
              <w:marLeft w:val="0"/>
              <w:marRight w:val="0"/>
              <w:marTop w:val="0"/>
              <w:marBottom w:val="0"/>
              <w:divBdr>
                <w:top w:val="none" w:sz="0" w:space="0" w:color="auto"/>
                <w:left w:val="none" w:sz="0" w:space="0" w:color="auto"/>
                <w:bottom w:val="none" w:sz="0" w:space="0" w:color="auto"/>
                <w:right w:val="none" w:sz="0" w:space="0" w:color="auto"/>
              </w:divBdr>
              <w:divsChild>
                <w:div w:id="1354302118">
                  <w:marLeft w:val="0"/>
                  <w:marRight w:val="0"/>
                  <w:marTop w:val="0"/>
                  <w:marBottom w:val="0"/>
                  <w:divBdr>
                    <w:top w:val="none" w:sz="0" w:space="0" w:color="auto"/>
                    <w:left w:val="none" w:sz="0" w:space="0" w:color="auto"/>
                    <w:bottom w:val="none" w:sz="0" w:space="0" w:color="auto"/>
                    <w:right w:val="none" w:sz="0" w:space="0" w:color="auto"/>
                  </w:divBdr>
                  <w:divsChild>
                    <w:div w:id="580262252">
                      <w:marLeft w:val="0"/>
                      <w:marRight w:val="0"/>
                      <w:marTop w:val="0"/>
                      <w:marBottom w:val="0"/>
                      <w:divBdr>
                        <w:top w:val="none" w:sz="0" w:space="0" w:color="auto"/>
                        <w:left w:val="none" w:sz="0" w:space="0" w:color="auto"/>
                        <w:bottom w:val="none" w:sz="0" w:space="0" w:color="auto"/>
                        <w:right w:val="none" w:sz="0" w:space="0" w:color="auto"/>
                      </w:divBdr>
                      <w:divsChild>
                        <w:div w:id="644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3812">
              <w:marLeft w:val="0"/>
              <w:marRight w:val="0"/>
              <w:marTop w:val="0"/>
              <w:marBottom w:val="0"/>
              <w:divBdr>
                <w:top w:val="none" w:sz="0" w:space="0" w:color="auto"/>
                <w:left w:val="none" w:sz="0" w:space="0" w:color="auto"/>
                <w:bottom w:val="none" w:sz="0" w:space="0" w:color="auto"/>
                <w:right w:val="none" w:sz="0" w:space="0" w:color="auto"/>
              </w:divBdr>
              <w:divsChild>
                <w:div w:id="1509372438">
                  <w:marLeft w:val="0"/>
                  <w:marRight w:val="0"/>
                  <w:marTop w:val="0"/>
                  <w:marBottom w:val="0"/>
                  <w:divBdr>
                    <w:top w:val="none" w:sz="0" w:space="0" w:color="auto"/>
                    <w:left w:val="none" w:sz="0" w:space="0" w:color="auto"/>
                    <w:bottom w:val="none" w:sz="0" w:space="0" w:color="auto"/>
                    <w:right w:val="none" w:sz="0" w:space="0" w:color="auto"/>
                  </w:divBdr>
                  <w:divsChild>
                    <w:div w:id="626665504">
                      <w:marLeft w:val="0"/>
                      <w:marRight w:val="0"/>
                      <w:marTop w:val="0"/>
                      <w:marBottom w:val="0"/>
                      <w:divBdr>
                        <w:top w:val="none" w:sz="0" w:space="0" w:color="auto"/>
                        <w:left w:val="none" w:sz="0" w:space="0" w:color="auto"/>
                        <w:bottom w:val="none" w:sz="0" w:space="0" w:color="auto"/>
                        <w:right w:val="none" w:sz="0" w:space="0" w:color="auto"/>
                      </w:divBdr>
                      <w:divsChild>
                        <w:div w:id="9175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67762">
              <w:marLeft w:val="0"/>
              <w:marRight w:val="0"/>
              <w:marTop w:val="0"/>
              <w:marBottom w:val="0"/>
              <w:divBdr>
                <w:top w:val="none" w:sz="0" w:space="0" w:color="auto"/>
                <w:left w:val="none" w:sz="0" w:space="0" w:color="auto"/>
                <w:bottom w:val="none" w:sz="0" w:space="0" w:color="auto"/>
                <w:right w:val="none" w:sz="0" w:space="0" w:color="auto"/>
              </w:divBdr>
              <w:divsChild>
                <w:div w:id="1881283767">
                  <w:marLeft w:val="0"/>
                  <w:marRight w:val="0"/>
                  <w:marTop w:val="0"/>
                  <w:marBottom w:val="0"/>
                  <w:divBdr>
                    <w:top w:val="none" w:sz="0" w:space="0" w:color="auto"/>
                    <w:left w:val="none" w:sz="0" w:space="0" w:color="auto"/>
                    <w:bottom w:val="none" w:sz="0" w:space="0" w:color="auto"/>
                    <w:right w:val="none" w:sz="0" w:space="0" w:color="auto"/>
                  </w:divBdr>
                  <w:divsChild>
                    <w:div w:id="1394158514">
                      <w:marLeft w:val="0"/>
                      <w:marRight w:val="0"/>
                      <w:marTop w:val="0"/>
                      <w:marBottom w:val="0"/>
                      <w:divBdr>
                        <w:top w:val="none" w:sz="0" w:space="0" w:color="auto"/>
                        <w:left w:val="none" w:sz="0" w:space="0" w:color="auto"/>
                        <w:bottom w:val="none" w:sz="0" w:space="0" w:color="auto"/>
                        <w:right w:val="none" w:sz="0" w:space="0" w:color="auto"/>
                      </w:divBdr>
                      <w:divsChild>
                        <w:div w:id="2025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702">
              <w:marLeft w:val="0"/>
              <w:marRight w:val="0"/>
              <w:marTop w:val="0"/>
              <w:marBottom w:val="0"/>
              <w:divBdr>
                <w:top w:val="none" w:sz="0" w:space="0" w:color="auto"/>
                <w:left w:val="none" w:sz="0" w:space="0" w:color="auto"/>
                <w:bottom w:val="none" w:sz="0" w:space="0" w:color="auto"/>
                <w:right w:val="none" w:sz="0" w:space="0" w:color="auto"/>
              </w:divBdr>
              <w:divsChild>
                <w:div w:id="1004208419">
                  <w:marLeft w:val="0"/>
                  <w:marRight w:val="0"/>
                  <w:marTop w:val="0"/>
                  <w:marBottom w:val="0"/>
                  <w:divBdr>
                    <w:top w:val="none" w:sz="0" w:space="0" w:color="auto"/>
                    <w:left w:val="none" w:sz="0" w:space="0" w:color="auto"/>
                    <w:bottom w:val="none" w:sz="0" w:space="0" w:color="auto"/>
                    <w:right w:val="none" w:sz="0" w:space="0" w:color="auto"/>
                  </w:divBdr>
                  <w:divsChild>
                    <w:div w:id="2000108616">
                      <w:marLeft w:val="0"/>
                      <w:marRight w:val="0"/>
                      <w:marTop w:val="0"/>
                      <w:marBottom w:val="0"/>
                      <w:divBdr>
                        <w:top w:val="none" w:sz="0" w:space="0" w:color="auto"/>
                        <w:left w:val="none" w:sz="0" w:space="0" w:color="auto"/>
                        <w:bottom w:val="none" w:sz="0" w:space="0" w:color="auto"/>
                        <w:right w:val="none" w:sz="0" w:space="0" w:color="auto"/>
                      </w:divBdr>
                      <w:divsChild>
                        <w:div w:id="16588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43455">
              <w:marLeft w:val="0"/>
              <w:marRight w:val="0"/>
              <w:marTop w:val="0"/>
              <w:marBottom w:val="0"/>
              <w:divBdr>
                <w:top w:val="none" w:sz="0" w:space="0" w:color="auto"/>
                <w:left w:val="none" w:sz="0" w:space="0" w:color="auto"/>
                <w:bottom w:val="none" w:sz="0" w:space="0" w:color="auto"/>
                <w:right w:val="none" w:sz="0" w:space="0" w:color="auto"/>
              </w:divBdr>
              <w:divsChild>
                <w:div w:id="410273425">
                  <w:marLeft w:val="0"/>
                  <w:marRight w:val="0"/>
                  <w:marTop w:val="0"/>
                  <w:marBottom w:val="0"/>
                  <w:divBdr>
                    <w:top w:val="none" w:sz="0" w:space="0" w:color="auto"/>
                    <w:left w:val="none" w:sz="0" w:space="0" w:color="auto"/>
                    <w:bottom w:val="none" w:sz="0" w:space="0" w:color="auto"/>
                    <w:right w:val="none" w:sz="0" w:space="0" w:color="auto"/>
                  </w:divBdr>
                  <w:divsChild>
                    <w:div w:id="1010831695">
                      <w:marLeft w:val="0"/>
                      <w:marRight w:val="0"/>
                      <w:marTop w:val="0"/>
                      <w:marBottom w:val="0"/>
                      <w:divBdr>
                        <w:top w:val="none" w:sz="0" w:space="0" w:color="auto"/>
                        <w:left w:val="none" w:sz="0" w:space="0" w:color="auto"/>
                        <w:bottom w:val="none" w:sz="0" w:space="0" w:color="auto"/>
                        <w:right w:val="none" w:sz="0" w:space="0" w:color="auto"/>
                      </w:divBdr>
                      <w:divsChild>
                        <w:div w:id="12470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4989">
              <w:marLeft w:val="0"/>
              <w:marRight w:val="0"/>
              <w:marTop w:val="0"/>
              <w:marBottom w:val="0"/>
              <w:divBdr>
                <w:top w:val="none" w:sz="0" w:space="0" w:color="auto"/>
                <w:left w:val="none" w:sz="0" w:space="0" w:color="auto"/>
                <w:bottom w:val="none" w:sz="0" w:space="0" w:color="auto"/>
                <w:right w:val="none" w:sz="0" w:space="0" w:color="auto"/>
              </w:divBdr>
              <w:divsChild>
                <w:div w:id="1922132892">
                  <w:marLeft w:val="0"/>
                  <w:marRight w:val="0"/>
                  <w:marTop w:val="0"/>
                  <w:marBottom w:val="0"/>
                  <w:divBdr>
                    <w:top w:val="none" w:sz="0" w:space="0" w:color="auto"/>
                    <w:left w:val="none" w:sz="0" w:space="0" w:color="auto"/>
                    <w:bottom w:val="none" w:sz="0" w:space="0" w:color="auto"/>
                    <w:right w:val="none" w:sz="0" w:space="0" w:color="auto"/>
                  </w:divBdr>
                  <w:divsChild>
                    <w:div w:id="381906508">
                      <w:marLeft w:val="0"/>
                      <w:marRight w:val="0"/>
                      <w:marTop w:val="0"/>
                      <w:marBottom w:val="0"/>
                      <w:divBdr>
                        <w:top w:val="none" w:sz="0" w:space="0" w:color="auto"/>
                        <w:left w:val="none" w:sz="0" w:space="0" w:color="auto"/>
                        <w:bottom w:val="none" w:sz="0" w:space="0" w:color="auto"/>
                        <w:right w:val="none" w:sz="0" w:space="0" w:color="auto"/>
                      </w:divBdr>
                      <w:divsChild>
                        <w:div w:id="671642777">
                          <w:marLeft w:val="0"/>
                          <w:marRight w:val="0"/>
                          <w:marTop w:val="0"/>
                          <w:marBottom w:val="0"/>
                          <w:divBdr>
                            <w:top w:val="none" w:sz="0" w:space="0" w:color="auto"/>
                            <w:left w:val="none" w:sz="0" w:space="0" w:color="auto"/>
                            <w:bottom w:val="none" w:sz="0" w:space="0" w:color="auto"/>
                            <w:right w:val="none" w:sz="0" w:space="0" w:color="auto"/>
                          </w:divBdr>
                        </w:div>
                        <w:div w:id="896745095">
                          <w:marLeft w:val="0"/>
                          <w:marRight w:val="0"/>
                          <w:marTop w:val="0"/>
                          <w:marBottom w:val="0"/>
                          <w:divBdr>
                            <w:top w:val="none" w:sz="0" w:space="0" w:color="auto"/>
                            <w:left w:val="none" w:sz="0" w:space="0" w:color="auto"/>
                            <w:bottom w:val="none" w:sz="0" w:space="0" w:color="auto"/>
                            <w:right w:val="none" w:sz="0" w:space="0" w:color="auto"/>
                          </w:divBdr>
                        </w:div>
                        <w:div w:id="18191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3552">
              <w:marLeft w:val="0"/>
              <w:marRight w:val="0"/>
              <w:marTop w:val="0"/>
              <w:marBottom w:val="0"/>
              <w:divBdr>
                <w:top w:val="none" w:sz="0" w:space="0" w:color="auto"/>
                <w:left w:val="none" w:sz="0" w:space="0" w:color="auto"/>
                <w:bottom w:val="none" w:sz="0" w:space="0" w:color="auto"/>
                <w:right w:val="none" w:sz="0" w:space="0" w:color="auto"/>
              </w:divBdr>
              <w:divsChild>
                <w:div w:id="1571378482">
                  <w:marLeft w:val="0"/>
                  <w:marRight w:val="0"/>
                  <w:marTop w:val="0"/>
                  <w:marBottom w:val="0"/>
                  <w:divBdr>
                    <w:top w:val="none" w:sz="0" w:space="0" w:color="auto"/>
                    <w:left w:val="none" w:sz="0" w:space="0" w:color="auto"/>
                    <w:bottom w:val="none" w:sz="0" w:space="0" w:color="auto"/>
                    <w:right w:val="none" w:sz="0" w:space="0" w:color="auto"/>
                  </w:divBdr>
                  <w:divsChild>
                    <w:div w:id="1360819914">
                      <w:marLeft w:val="0"/>
                      <w:marRight w:val="0"/>
                      <w:marTop w:val="0"/>
                      <w:marBottom w:val="0"/>
                      <w:divBdr>
                        <w:top w:val="none" w:sz="0" w:space="0" w:color="auto"/>
                        <w:left w:val="none" w:sz="0" w:space="0" w:color="auto"/>
                        <w:bottom w:val="none" w:sz="0" w:space="0" w:color="auto"/>
                        <w:right w:val="none" w:sz="0" w:space="0" w:color="auto"/>
                      </w:divBdr>
                      <w:divsChild>
                        <w:div w:id="19153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071335">
              <w:marLeft w:val="0"/>
              <w:marRight w:val="0"/>
              <w:marTop w:val="0"/>
              <w:marBottom w:val="0"/>
              <w:divBdr>
                <w:top w:val="none" w:sz="0" w:space="0" w:color="auto"/>
                <w:left w:val="none" w:sz="0" w:space="0" w:color="auto"/>
                <w:bottom w:val="none" w:sz="0" w:space="0" w:color="auto"/>
                <w:right w:val="none" w:sz="0" w:space="0" w:color="auto"/>
              </w:divBdr>
              <w:divsChild>
                <w:div w:id="245505817">
                  <w:marLeft w:val="0"/>
                  <w:marRight w:val="0"/>
                  <w:marTop w:val="0"/>
                  <w:marBottom w:val="0"/>
                  <w:divBdr>
                    <w:top w:val="none" w:sz="0" w:space="0" w:color="auto"/>
                    <w:left w:val="none" w:sz="0" w:space="0" w:color="auto"/>
                    <w:bottom w:val="none" w:sz="0" w:space="0" w:color="auto"/>
                    <w:right w:val="none" w:sz="0" w:space="0" w:color="auto"/>
                  </w:divBdr>
                  <w:divsChild>
                    <w:div w:id="1302419202">
                      <w:marLeft w:val="0"/>
                      <w:marRight w:val="0"/>
                      <w:marTop w:val="0"/>
                      <w:marBottom w:val="0"/>
                      <w:divBdr>
                        <w:top w:val="none" w:sz="0" w:space="0" w:color="auto"/>
                        <w:left w:val="none" w:sz="0" w:space="0" w:color="auto"/>
                        <w:bottom w:val="none" w:sz="0" w:space="0" w:color="auto"/>
                        <w:right w:val="none" w:sz="0" w:space="0" w:color="auto"/>
                      </w:divBdr>
                      <w:divsChild>
                        <w:div w:id="19105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66374">
              <w:marLeft w:val="0"/>
              <w:marRight w:val="0"/>
              <w:marTop w:val="0"/>
              <w:marBottom w:val="0"/>
              <w:divBdr>
                <w:top w:val="none" w:sz="0" w:space="0" w:color="auto"/>
                <w:left w:val="none" w:sz="0" w:space="0" w:color="auto"/>
                <w:bottom w:val="none" w:sz="0" w:space="0" w:color="auto"/>
                <w:right w:val="none" w:sz="0" w:space="0" w:color="auto"/>
              </w:divBdr>
              <w:divsChild>
                <w:div w:id="493448862">
                  <w:marLeft w:val="0"/>
                  <w:marRight w:val="0"/>
                  <w:marTop w:val="0"/>
                  <w:marBottom w:val="0"/>
                  <w:divBdr>
                    <w:top w:val="none" w:sz="0" w:space="0" w:color="auto"/>
                    <w:left w:val="none" w:sz="0" w:space="0" w:color="auto"/>
                    <w:bottom w:val="none" w:sz="0" w:space="0" w:color="auto"/>
                    <w:right w:val="none" w:sz="0" w:space="0" w:color="auto"/>
                  </w:divBdr>
                  <w:divsChild>
                    <w:div w:id="1755201665">
                      <w:marLeft w:val="0"/>
                      <w:marRight w:val="0"/>
                      <w:marTop w:val="0"/>
                      <w:marBottom w:val="0"/>
                      <w:divBdr>
                        <w:top w:val="none" w:sz="0" w:space="0" w:color="auto"/>
                        <w:left w:val="none" w:sz="0" w:space="0" w:color="auto"/>
                        <w:bottom w:val="none" w:sz="0" w:space="0" w:color="auto"/>
                        <w:right w:val="none" w:sz="0" w:space="0" w:color="auto"/>
                      </w:divBdr>
                      <w:divsChild>
                        <w:div w:id="6405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5424">
              <w:marLeft w:val="0"/>
              <w:marRight w:val="0"/>
              <w:marTop w:val="0"/>
              <w:marBottom w:val="0"/>
              <w:divBdr>
                <w:top w:val="none" w:sz="0" w:space="0" w:color="auto"/>
                <w:left w:val="none" w:sz="0" w:space="0" w:color="auto"/>
                <w:bottom w:val="none" w:sz="0" w:space="0" w:color="auto"/>
                <w:right w:val="none" w:sz="0" w:space="0" w:color="auto"/>
              </w:divBdr>
              <w:divsChild>
                <w:div w:id="1085149974">
                  <w:marLeft w:val="0"/>
                  <w:marRight w:val="0"/>
                  <w:marTop w:val="0"/>
                  <w:marBottom w:val="0"/>
                  <w:divBdr>
                    <w:top w:val="none" w:sz="0" w:space="0" w:color="auto"/>
                    <w:left w:val="none" w:sz="0" w:space="0" w:color="auto"/>
                    <w:bottom w:val="none" w:sz="0" w:space="0" w:color="auto"/>
                    <w:right w:val="none" w:sz="0" w:space="0" w:color="auto"/>
                  </w:divBdr>
                  <w:divsChild>
                    <w:div w:id="864368722">
                      <w:marLeft w:val="0"/>
                      <w:marRight w:val="0"/>
                      <w:marTop w:val="0"/>
                      <w:marBottom w:val="0"/>
                      <w:divBdr>
                        <w:top w:val="none" w:sz="0" w:space="0" w:color="auto"/>
                        <w:left w:val="none" w:sz="0" w:space="0" w:color="auto"/>
                        <w:bottom w:val="none" w:sz="0" w:space="0" w:color="auto"/>
                        <w:right w:val="none" w:sz="0" w:space="0" w:color="auto"/>
                      </w:divBdr>
                      <w:divsChild>
                        <w:div w:id="1400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03905">
              <w:marLeft w:val="0"/>
              <w:marRight w:val="0"/>
              <w:marTop w:val="0"/>
              <w:marBottom w:val="0"/>
              <w:divBdr>
                <w:top w:val="none" w:sz="0" w:space="0" w:color="auto"/>
                <w:left w:val="none" w:sz="0" w:space="0" w:color="auto"/>
                <w:bottom w:val="none" w:sz="0" w:space="0" w:color="auto"/>
                <w:right w:val="none" w:sz="0" w:space="0" w:color="auto"/>
              </w:divBdr>
              <w:divsChild>
                <w:div w:id="478228731">
                  <w:marLeft w:val="0"/>
                  <w:marRight w:val="0"/>
                  <w:marTop w:val="0"/>
                  <w:marBottom w:val="0"/>
                  <w:divBdr>
                    <w:top w:val="none" w:sz="0" w:space="0" w:color="auto"/>
                    <w:left w:val="none" w:sz="0" w:space="0" w:color="auto"/>
                    <w:bottom w:val="none" w:sz="0" w:space="0" w:color="auto"/>
                    <w:right w:val="none" w:sz="0" w:space="0" w:color="auto"/>
                  </w:divBdr>
                  <w:divsChild>
                    <w:div w:id="975837757">
                      <w:marLeft w:val="0"/>
                      <w:marRight w:val="0"/>
                      <w:marTop w:val="0"/>
                      <w:marBottom w:val="0"/>
                      <w:divBdr>
                        <w:top w:val="none" w:sz="0" w:space="0" w:color="auto"/>
                        <w:left w:val="none" w:sz="0" w:space="0" w:color="auto"/>
                        <w:bottom w:val="none" w:sz="0" w:space="0" w:color="auto"/>
                        <w:right w:val="none" w:sz="0" w:space="0" w:color="auto"/>
                      </w:divBdr>
                      <w:divsChild>
                        <w:div w:id="1523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95018">
              <w:marLeft w:val="0"/>
              <w:marRight w:val="0"/>
              <w:marTop w:val="0"/>
              <w:marBottom w:val="0"/>
              <w:divBdr>
                <w:top w:val="none" w:sz="0" w:space="0" w:color="auto"/>
                <w:left w:val="none" w:sz="0" w:space="0" w:color="auto"/>
                <w:bottom w:val="none" w:sz="0" w:space="0" w:color="auto"/>
                <w:right w:val="none" w:sz="0" w:space="0" w:color="auto"/>
              </w:divBdr>
              <w:divsChild>
                <w:div w:id="57021904">
                  <w:marLeft w:val="0"/>
                  <w:marRight w:val="0"/>
                  <w:marTop w:val="0"/>
                  <w:marBottom w:val="0"/>
                  <w:divBdr>
                    <w:top w:val="none" w:sz="0" w:space="0" w:color="auto"/>
                    <w:left w:val="none" w:sz="0" w:space="0" w:color="auto"/>
                    <w:bottom w:val="none" w:sz="0" w:space="0" w:color="auto"/>
                    <w:right w:val="none" w:sz="0" w:space="0" w:color="auto"/>
                  </w:divBdr>
                  <w:divsChild>
                    <w:div w:id="230316098">
                      <w:marLeft w:val="0"/>
                      <w:marRight w:val="0"/>
                      <w:marTop w:val="0"/>
                      <w:marBottom w:val="0"/>
                      <w:divBdr>
                        <w:top w:val="none" w:sz="0" w:space="0" w:color="auto"/>
                        <w:left w:val="none" w:sz="0" w:space="0" w:color="auto"/>
                        <w:bottom w:val="none" w:sz="0" w:space="0" w:color="auto"/>
                        <w:right w:val="none" w:sz="0" w:space="0" w:color="auto"/>
                      </w:divBdr>
                      <w:divsChild>
                        <w:div w:id="15448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348740">
              <w:marLeft w:val="0"/>
              <w:marRight w:val="0"/>
              <w:marTop w:val="0"/>
              <w:marBottom w:val="0"/>
              <w:divBdr>
                <w:top w:val="none" w:sz="0" w:space="0" w:color="auto"/>
                <w:left w:val="none" w:sz="0" w:space="0" w:color="auto"/>
                <w:bottom w:val="none" w:sz="0" w:space="0" w:color="auto"/>
                <w:right w:val="none" w:sz="0" w:space="0" w:color="auto"/>
              </w:divBdr>
              <w:divsChild>
                <w:div w:id="78409532">
                  <w:marLeft w:val="0"/>
                  <w:marRight w:val="0"/>
                  <w:marTop w:val="0"/>
                  <w:marBottom w:val="0"/>
                  <w:divBdr>
                    <w:top w:val="none" w:sz="0" w:space="0" w:color="auto"/>
                    <w:left w:val="none" w:sz="0" w:space="0" w:color="auto"/>
                    <w:bottom w:val="none" w:sz="0" w:space="0" w:color="auto"/>
                    <w:right w:val="none" w:sz="0" w:space="0" w:color="auto"/>
                  </w:divBdr>
                  <w:divsChild>
                    <w:div w:id="29041129">
                      <w:marLeft w:val="0"/>
                      <w:marRight w:val="0"/>
                      <w:marTop w:val="0"/>
                      <w:marBottom w:val="0"/>
                      <w:divBdr>
                        <w:top w:val="none" w:sz="0" w:space="0" w:color="auto"/>
                        <w:left w:val="none" w:sz="0" w:space="0" w:color="auto"/>
                        <w:bottom w:val="none" w:sz="0" w:space="0" w:color="auto"/>
                        <w:right w:val="none" w:sz="0" w:space="0" w:color="auto"/>
                      </w:divBdr>
                      <w:divsChild>
                        <w:div w:id="19666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33609">
              <w:marLeft w:val="0"/>
              <w:marRight w:val="0"/>
              <w:marTop w:val="0"/>
              <w:marBottom w:val="0"/>
              <w:divBdr>
                <w:top w:val="none" w:sz="0" w:space="0" w:color="auto"/>
                <w:left w:val="none" w:sz="0" w:space="0" w:color="auto"/>
                <w:bottom w:val="none" w:sz="0" w:space="0" w:color="auto"/>
                <w:right w:val="none" w:sz="0" w:space="0" w:color="auto"/>
              </w:divBdr>
              <w:divsChild>
                <w:div w:id="1819221863">
                  <w:marLeft w:val="0"/>
                  <w:marRight w:val="0"/>
                  <w:marTop w:val="0"/>
                  <w:marBottom w:val="0"/>
                  <w:divBdr>
                    <w:top w:val="none" w:sz="0" w:space="0" w:color="auto"/>
                    <w:left w:val="none" w:sz="0" w:space="0" w:color="auto"/>
                    <w:bottom w:val="none" w:sz="0" w:space="0" w:color="auto"/>
                    <w:right w:val="none" w:sz="0" w:space="0" w:color="auto"/>
                  </w:divBdr>
                  <w:divsChild>
                    <w:div w:id="949698944">
                      <w:marLeft w:val="0"/>
                      <w:marRight w:val="0"/>
                      <w:marTop w:val="0"/>
                      <w:marBottom w:val="0"/>
                      <w:divBdr>
                        <w:top w:val="none" w:sz="0" w:space="0" w:color="auto"/>
                        <w:left w:val="none" w:sz="0" w:space="0" w:color="auto"/>
                        <w:bottom w:val="none" w:sz="0" w:space="0" w:color="auto"/>
                        <w:right w:val="none" w:sz="0" w:space="0" w:color="auto"/>
                      </w:divBdr>
                      <w:divsChild>
                        <w:div w:id="10122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07785">
              <w:marLeft w:val="0"/>
              <w:marRight w:val="0"/>
              <w:marTop w:val="0"/>
              <w:marBottom w:val="0"/>
              <w:divBdr>
                <w:top w:val="none" w:sz="0" w:space="0" w:color="auto"/>
                <w:left w:val="none" w:sz="0" w:space="0" w:color="auto"/>
                <w:bottom w:val="none" w:sz="0" w:space="0" w:color="auto"/>
                <w:right w:val="none" w:sz="0" w:space="0" w:color="auto"/>
              </w:divBdr>
              <w:divsChild>
                <w:div w:id="658730164">
                  <w:marLeft w:val="0"/>
                  <w:marRight w:val="0"/>
                  <w:marTop w:val="0"/>
                  <w:marBottom w:val="0"/>
                  <w:divBdr>
                    <w:top w:val="none" w:sz="0" w:space="0" w:color="auto"/>
                    <w:left w:val="none" w:sz="0" w:space="0" w:color="auto"/>
                    <w:bottom w:val="none" w:sz="0" w:space="0" w:color="auto"/>
                    <w:right w:val="none" w:sz="0" w:space="0" w:color="auto"/>
                  </w:divBdr>
                  <w:divsChild>
                    <w:div w:id="1765612927">
                      <w:marLeft w:val="0"/>
                      <w:marRight w:val="0"/>
                      <w:marTop w:val="0"/>
                      <w:marBottom w:val="0"/>
                      <w:divBdr>
                        <w:top w:val="none" w:sz="0" w:space="0" w:color="auto"/>
                        <w:left w:val="none" w:sz="0" w:space="0" w:color="auto"/>
                        <w:bottom w:val="none" w:sz="0" w:space="0" w:color="auto"/>
                        <w:right w:val="none" w:sz="0" w:space="0" w:color="auto"/>
                      </w:divBdr>
                      <w:divsChild>
                        <w:div w:id="18767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365192">
              <w:marLeft w:val="0"/>
              <w:marRight w:val="0"/>
              <w:marTop w:val="0"/>
              <w:marBottom w:val="0"/>
              <w:divBdr>
                <w:top w:val="none" w:sz="0" w:space="0" w:color="auto"/>
                <w:left w:val="none" w:sz="0" w:space="0" w:color="auto"/>
                <w:bottom w:val="none" w:sz="0" w:space="0" w:color="auto"/>
                <w:right w:val="none" w:sz="0" w:space="0" w:color="auto"/>
              </w:divBdr>
              <w:divsChild>
                <w:div w:id="959340448">
                  <w:marLeft w:val="0"/>
                  <w:marRight w:val="0"/>
                  <w:marTop w:val="0"/>
                  <w:marBottom w:val="0"/>
                  <w:divBdr>
                    <w:top w:val="none" w:sz="0" w:space="0" w:color="auto"/>
                    <w:left w:val="none" w:sz="0" w:space="0" w:color="auto"/>
                    <w:bottom w:val="none" w:sz="0" w:space="0" w:color="auto"/>
                    <w:right w:val="none" w:sz="0" w:space="0" w:color="auto"/>
                  </w:divBdr>
                  <w:divsChild>
                    <w:div w:id="544105851">
                      <w:marLeft w:val="0"/>
                      <w:marRight w:val="0"/>
                      <w:marTop w:val="0"/>
                      <w:marBottom w:val="0"/>
                      <w:divBdr>
                        <w:top w:val="none" w:sz="0" w:space="0" w:color="auto"/>
                        <w:left w:val="none" w:sz="0" w:space="0" w:color="auto"/>
                        <w:bottom w:val="none" w:sz="0" w:space="0" w:color="auto"/>
                        <w:right w:val="none" w:sz="0" w:space="0" w:color="auto"/>
                      </w:divBdr>
                      <w:divsChild>
                        <w:div w:id="20851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00436">
              <w:marLeft w:val="0"/>
              <w:marRight w:val="0"/>
              <w:marTop w:val="0"/>
              <w:marBottom w:val="0"/>
              <w:divBdr>
                <w:top w:val="none" w:sz="0" w:space="0" w:color="auto"/>
                <w:left w:val="none" w:sz="0" w:space="0" w:color="auto"/>
                <w:bottom w:val="none" w:sz="0" w:space="0" w:color="auto"/>
                <w:right w:val="none" w:sz="0" w:space="0" w:color="auto"/>
              </w:divBdr>
              <w:divsChild>
                <w:div w:id="2138990684">
                  <w:marLeft w:val="0"/>
                  <w:marRight w:val="0"/>
                  <w:marTop w:val="0"/>
                  <w:marBottom w:val="0"/>
                  <w:divBdr>
                    <w:top w:val="none" w:sz="0" w:space="0" w:color="auto"/>
                    <w:left w:val="none" w:sz="0" w:space="0" w:color="auto"/>
                    <w:bottom w:val="none" w:sz="0" w:space="0" w:color="auto"/>
                    <w:right w:val="none" w:sz="0" w:space="0" w:color="auto"/>
                  </w:divBdr>
                  <w:divsChild>
                    <w:div w:id="313224480">
                      <w:marLeft w:val="0"/>
                      <w:marRight w:val="0"/>
                      <w:marTop w:val="0"/>
                      <w:marBottom w:val="0"/>
                      <w:divBdr>
                        <w:top w:val="none" w:sz="0" w:space="0" w:color="auto"/>
                        <w:left w:val="none" w:sz="0" w:space="0" w:color="auto"/>
                        <w:bottom w:val="none" w:sz="0" w:space="0" w:color="auto"/>
                        <w:right w:val="none" w:sz="0" w:space="0" w:color="auto"/>
                      </w:divBdr>
                      <w:divsChild>
                        <w:div w:id="96030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16118">
              <w:marLeft w:val="0"/>
              <w:marRight w:val="0"/>
              <w:marTop w:val="0"/>
              <w:marBottom w:val="0"/>
              <w:divBdr>
                <w:top w:val="none" w:sz="0" w:space="0" w:color="auto"/>
                <w:left w:val="none" w:sz="0" w:space="0" w:color="auto"/>
                <w:bottom w:val="none" w:sz="0" w:space="0" w:color="auto"/>
                <w:right w:val="none" w:sz="0" w:space="0" w:color="auto"/>
              </w:divBdr>
              <w:divsChild>
                <w:div w:id="236479323">
                  <w:marLeft w:val="0"/>
                  <w:marRight w:val="0"/>
                  <w:marTop w:val="0"/>
                  <w:marBottom w:val="0"/>
                  <w:divBdr>
                    <w:top w:val="none" w:sz="0" w:space="0" w:color="auto"/>
                    <w:left w:val="none" w:sz="0" w:space="0" w:color="auto"/>
                    <w:bottom w:val="none" w:sz="0" w:space="0" w:color="auto"/>
                    <w:right w:val="none" w:sz="0" w:space="0" w:color="auto"/>
                  </w:divBdr>
                  <w:divsChild>
                    <w:div w:id="801653902">
                      <w:marLeft w:val="0"/>
                      <w:marRight w:val="0"/>
                      <w:marTop w:val="0"/>
                      <w:marBottom w:val="0"/>
                      <w:divBdr>
                        <w:top w:val="none" w:sz="0" w:space="0" w:color="auto"/>
                        <w:left w:val="none" w:sz="0" w:space="0" w:color="auto"/>
                        <w:bottom w:val="none" w:sz="0" w:space="0" w:color="auto"/>
                        <w:right w:val="none" w:sz="0" w:space="0" w:color="auto"/>
                      </w:divBdr>
                      <w:divsChild>
                        <w:div w:id="16618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647224">
      <w:bodyDiv w:val="1"/>
      <w:marLeft w:val="0"/>
      <w:marRight w:val="0"/>
      <w:marTop w:val="0"/>
      <w:marBottom w:val="0"/>
      <w:divBdr>
        <w:top w:val="none" w:sz="0" w:space="0" w:color="auto"/>
        <w:left w:val="none" w:sz="0" w:space="0" w:color="auto"/>
        <w:bottom w:val="none" w:sz="0" w:space="0" w:color="auto"/>
        <w:right w:val="none" w:sz="0" w:space="0" w:color="auto"/>
      </w:divBdr>
    </w:div>
    <w:div w:id="176745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5c1581-2a85-4800-b9b2-afbc1314dc9b">
      <Terms xmlns="http://schemas.microsoft.com/office/infopath/2007/PartnerControls"/>
    </lcf76f155ced4ddcb4097134ff3c332f>
    <TaxCatchAll xmlns="bb186110-e7c2-42f5-89c0-05f0f5e864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B30B018B31FF8C48AEE9C3CCFCB89BD8" ma:contentTypeVersion="8" ma:contentTypeDescription="Создание документа." ma:contentTypeScope="" ma:versionID="d8d1ef79ca495ef34d1fd848ec3df3bb">
  <xsd:schema xmlns:xsd="http://www.w3.org/2001/XMLSchema" xmlns:xs="http://www.w3.org/2001/XMLSchema" xmlns:p="http://schemas.microsoft.com/office/2006/metadata/properties" xmlns:ns2="9f5c1581-2a85-4800-b9b2-afbc1314dc9b" xmlns:ns3="bb186110-e7c2-42f5-89c0-05f0f5e864f8" targetNamespace="http://schemas.microsoft.com/office/2006/metadata/properties" ma:root="true" ma:fieldsID="13d84a0e308acd8219c8fc418d4b7fd6" ns2:_="" ns3:_="">
    <xsd:import namespace="9f5c1581-2a85-4800-b9b2-afbc1314dc9b"/>
    <xsd:import namespace="bb186110-e7c2-42f5-89c0-05f0f5e864f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c1581-2a85-4800-b9b2-afbc1314d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изображений" ma:readOnly="false" ma:fieldId="{5cf76f15-5ced-4ddc-b409-7134ff3c332f}" ma:taxonomyMulti="true" ma:sspId="c9dc207e-9144-46eb-ab5b-327058cbbb8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186110-e7c2-42f5-89c0-05f0f5e864f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68eb089-a549-436e-a3b5-18ce6be09f92}" ma:internalName="TaxCatchAll" ma:showField="CatchAllData" ma:web="bb186110-e7c2-42f5-89c0-05f0f5e864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95972-7226-41FB-8A41-E2EDE0434E83}">
  <ds:schemaRefs>
    <ds:schemaRef ds:uri="http://schemas.openxmlformats.org/officeDocument/2006/bibliography"/>
  </ds:schemaRefs>
</ds:datastoreItem>
</file>

<file path=customXml/itemProps2.xml><?xml version="1.0" encoding="utf-8"?>
<ds:datastoreItem xmlns:ds="http://schemas.openxmlformats.org/officeDocument/2006/customXml" ds:itemID="{C12F8959-6C64-4DDE-BCA0-2041EBA0629B}">
  <ds:schemaRefs>
    <ds:schemaRef ds:uri="http://schemas.microsoft.com/sharepoint/v3/contenttype/forms"/>
  </ds:schemaRefs>
</ds:datastoreItem>
</file>

<file path=customXml/itemProps3.xml><?xml version="1.0" encoding="utf-8"?>
<ds:datastoreItem xmlns:ds="http://schemas.openxmlformats.org/officeDocument/2006/customXml" ds:itemID="{8DEE6C0F-5423-46A4-9CEF-AECE3FBE2990}">
  <ds:schemaRefs>
    <ds:schemaRef ds:uri="http://schemas.microsoft.com/office/2006/metadata/properties"/>
    <ds:schemaRef ds:uri="http://schemas.microsoft.com/office/infopath/2007/PartnerControls"/>
    <ds:schemaRef ds:uri="9f5c1581-2a85-4800-b9b2-afbc1314dc9b"/>
    <ds:schemaRef ds:uri="bb186110-e7c2-42f5-89c0-05f0f5e864f8"/>
  </ds:schemaRefs>
</ds:datastoreItem>
</file>

<file path=customXml/itemProps4.xml><?xml version="1.0" encoding="utf-8"?>
<ds:datastoreItem xmlns:ds="http://schemas.openxmlformats.org/officeDocument/2006/customXml" ds:itemID="{79B1F2D0-2D73-4AD7-B741-9C27E7597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c1581-2a85-4800-b9b2-afbc1314dc9b"/>
    <ds:schemaRef ds:uri="bb186110-e7c2-42f5-89c0-05f0f5e86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619</Words>
  <Characters>3533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Ayrat Zinatullin</cp:lastModifiedBy>
  <cp:revision>8</cp:revision>
  <dcterms:created xsi:type="dcterms:W3CDTF">2022-05-19T13:27:00Z</dcterms:created>
  <dcterms:modified xsi:type="dcterms:W3CDTF">2024-04-11T12:32:00Z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0x010100B30B018B31FF8C48AEE9C3CCFCB89BD8</vt:lpwstr>
  </property>
</Properties>
</file>